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A218" w14:textId="2D4FD1BA" w:rsidR="00675079" w:rsidRDefault="00675079">
      <w:pPr>
        <w:rPr>
          <w:color w:val="000000" w:themeColor="text1"/>
        </w:rPr>
      </w:pPr>
    </w:p>
    <w:p w14:paraId="6A2D8FB4" w14:textId="404B965D" w:rsidR="006C5F13" w:rsidRDefault="006C5F13">
      <w:pPr>
        <w:rPr>
          <w:color w:val="000000" w:themeColor="text1"/>
        </w:rPr>
      </w:pPr>
    </w:p>
    <w:p w14:paraId="2ED4405C" w14:textId="1FB5C358" w:rsidR="006C5F13" w:rsidRDefault="006C5F13">
      <w:pPr>
        <w:rPr>
          <w:color w:val="000000" w:themeColor="text1"/>
        </w:rPr>
      </w:pPr>
    </w:p>
    <w:p w14:paraId="1B13CA1B" w14:textId="613D3E0E" w:rsidR="006C5F13" w:rsidRDefault="006C5F13">
      <w:pPr>
        <w:rPr>
          <w:color w:val="000000" w:themeColor="text1"/>
        </w:rPr>
      </w:pPr>
    </w:p>
    <w:p w14:paraId="05828D89" w14:textId="7C7C6A34" w:rsidR="006C5F13" w:rsidRDefault="006C5F13">
      <w:pPr>
        <w:rPr>
          <w:color w:val="000000" w:themeColor="text1"/>
        </w:rPr>
      </w:pPr>
    </w:p>
    <w:p w14:paraId="0967BDAA" w14:textId="6BE3D3AF" w:rsidR="006C5F13" w:rsidRDefault="006C5F13">
      <w:pPr>
        <w:rPr>
          <w:color w:val="000000" w:themeColor="text1"/>
        </w:rPr>
      </w:pPr>
    </w:p>
    <w:p w14:paraId="1DF467D0" w14:textId="443F4B3D" w:rsidR="006C5F13" w:rsidRDefault="006C5F13">
      <w:pPr>
        <w:rPr>
          <w:color w:val="000000" w:themeColor="text1"/>
        </w:rPr>
      </w:pPr>
    </w:p>
    <w:p w14:paraId="4B36313C" w14:textId="790BAEF9" w:rsidR="006C5F13" w:rsidRDefault="006C5F13">
      <w:pPr>
        <w:rPr>
          <w:color w:val="000000" w:themeColor="text1"/>
        </w:rPr>
      </w:pPr>
    </w:p>
    <w:p w14:paraId="5044810A" w14:textId="6F173CC3" w:rsidR="006C5F13" w:rsidRDefault="006C5F13">
      <w:pPr>
        <w:rPr>
          <w:color w:val="000000" w:themeColor="text1"/>
        </w:rPr>
      </w:pPr>
    </w:p>
    <w:p w14:paraId="5D707F07" w14:textId="1856C2AA" w:rsidR="006C5F13" w:rsidRPr="006C5F13" w:rsidRDefault="006C5F13" w:rsidP="006C5F13">
      <w:pPr>
        <w:jc w:val="center"/>
        <w:rPr>
          <w:color w:val="000000" w:themeColor="text1"/>
          <w:sz w:val="96"/>
          <w:szCs w:val="96"/>
        </w:rPr>
      </w:pPr>
      <w:r w:rsidRPr="006C5F13">
        <w:rPr>
          <w:color w:val="000000" w:themeColor="text1"/>
          <w:sz w:val="96"/>
          <w:szCs w:val="96"/>
        </w:rPr>
        <w:t>ŠKOLNÍ ŘÁD</w:t>
      </w:r>
    </w:p>
    <w:p w14:paraId="754A12C0" w14:textId="24F80EEC" w:rsidR="006C5F13" w:rsidRDefault="006C5F13" w:rsidP="006C5F13">
      <w:pPr>
        <w:rPr>
          <w:color w:val="000000" w:themeColor="text1"/>
          <w:sz w:val="40"/>
          <w:szCs w:val="40"/>
        </w:rPr>
      </w:pPr>
    </w:p>
    <w:p w14:paraId="7B96A00E" w14:textId="77777777" w:rsidR="006C5F13" w:rsidRDefault="006C5F13" w:rsidP="006C5F13">
      <w:bookmarkStart w:id="0" w:name="_Hlk79064646"/>
    </w:p>
    <w:p w14:paraId="5C8722E2" w14:textId="58C85313" w:rsidR="006C5F13" w:rsidRDefault="006C5F13" w:rsidP="006C5F13">
      <w:pPr>
        <w:rPr>
          <w:b/>
          <w:sz w:val="52"/>
          <w:szCs w:val="52"/>
        </w:rPr>
      </w:pPr>
      <w:r w:rsidRPr="00AE427F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A317C" wp14:editId="616EDE40">
                <wp:simplePos x="0" y="0"/>
                <wp:positionH relativeFrom="column">
                  <wp:posOffset>395605</wp:posOffset>
                </wp:positionH>
                <wp:positionV relativeFrom="paragraph">
                  <wp:posOffset>106045</wp:posOffset>
                </wp:positionV>
                <wp:extent cx="4876800" cy="1524000"/>
                <wp:effectExtent l="0" t="0" r="0" b="0"/>
                <wp:wrapSquare wrapText="bothSides"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524000"/>
                        </a:xfrm>
                        <a:custGeom>
                          <a:avLst/>
                          <a:gdLst>
                            <a:gd name="connsiteX0" fmla="*/ 0 w 4657725"/>
                            <a:gd name="connsiteY0" fmla="*/ 0 h 918845"/>
                            <a:gd name="connsiteX1" fmla="*/ 4657725 w 4657725"/>
                            <a:gd name="connsiteY1" fmla="*/ 0 h 918845"/>
                            <a:gd name="connsiteX2" fmla="*/ 4657725 w 4657725"/>
                            <a:gd name="connsiteY2" fmla="*/ 918845 h 918845"/>
                            <a:gd name="connsiteX3" fmla="*/ 0 w 4657725"/>
                            <a:gd name="connsiteY3" fmla="*/ 918845 h 918845"/>
                            <a:gd name="connsiteX4" fmla="*/ 0 w 4657725"/>
                            <a:gd name="connsiteY4" fmla="*/ 0 h 918845"/>
                            <a:gd name="connsiteX0" fmla="*/ 0 w 4657725"/>
                            <a:gd name="connsiteY0" fmla="*/ 0 h 918845"/>
                            <a:gd name="connsiteX1" fmla="*/ 4657725 w 4657725"/>
                            <a:gd name="connsiteY1" fmla="*/ 0 h 918845"/>
                            <a:gd name="connsiteX2" fmla="*/ 4657725 w 4657725"/>
                            <a:gd name="connsiteY2" fmla="*/ 918845 h 918845"/>
                            <a:gd name="connsiteX3" fmla="*/ 333375 w 4657725"/>
                            <a:gd name="connsiteY3" fmla="*/ 918845 h 918845"/>
                            <a:gd name="connsiteX4" fmla="*/ 0 w 4657725"/>
                            <a:gd name="connsiteY4" fmla="*/ 0 h 918845"/>
                            <a:gd name="connsiteX0" fmla="*/ 0 w 4657725"/>
                            <a:gd name="connsiteY0" fmla="*/ 0 h 918845"/>
                            <a:gd name="connsiteX1" fmla="*/ 4657725 w 4657725"/>
                            <a:gd name="connsiteY1" fmla="*/ 0 h 918845"/>
                            <a:gd name="connsiteX2" fmla="*/ 4657725 w 4657725"/>
                            <a:gd name="connsiteY2" fmla="*/ 918845 h 918845"/>
                            <a:gd name="connsiteX3" fmla="*/ 457200 w 4657725"/>
                            <a:gd name="connsiteY3" fmla="*/ 918845 h 918845"/>
                            <a:gd name="connsiteX4" fmla="*/ 0 w 4657725"/>
                            <a:gd name="connsiteY4" fmla="*/ 0 h 918845"/>
                            <a:gd name="connsiteX0" fmla="*/ 0 w 4657725"/>
                            <a:gd name="connsiteY0" fmla="*/ 0 h 918845"/>
                            <a:gd name="connsiteX1" fmla="*/ 4657725 w 4657725"/>
                            <a:gd name="connsiteY1" fmla="*/ 0 h 918845"/>
                            <a:gd name="connsiteX2" fmla="*/ 4276725 w 4657725"/>
                            <a:gd name="connsiteY2" fmla="*/ 847725 h 918845"/>
                            <a:gd name="connsiteX3" fmla="*/ 457200 w 4657725"/>
                            <a:gd name="connsiteY3" fmla="*/ 918845 h 918845"/>
                            <a:gd name="connsiteX4" fmla="*/ 0 w 4657725"/>
                            <a:gd name="connsiteY4" fmla="*/ 0 h 918845"/>
                            <a:gd name="connsiteX0" fmla="*/ 0 w 4657725"/>
                            <a:gd name="connsiteY0" fmla="*/ 0 h 918845"/>
                            <a:gd name="connsiteX1" fmla="*/ 4657725 w 4657725"/>
                            <a:gd name="connsiteY1" fmla="*/ 0 h 918845"/>
                            <a:gd name="connsiteX2" fmla="*/ 4048125 w 4657725"/>
                            <a:gd name="connsiteY2" fmla="*/ 704850 h 918845"/>
                            <a:gd name="connsiteX3" fmla="*/ 457200 w 4657725"/>
                            <a:gd name="connsiteY3" fmla="*/ 918845 h 918845"/>
                            <a:gd name="connsiteX4" fmla="*/ 0 w 4657725"/>
                            <a:gd name="connsiteY4" fmla="*/ 0 h 918845"/>
                            <a:gd name="connsiteX0" fmla="*/ 0 w 4657725"/>
                            <a:gd name="connsiteY0" fmla="*/ 0 h 918845"/>
                            <a:gd name="connsiteX1" fmla="*/ 4657725 w 4657725"/>
                            <a:gd name="connsiteY1" fmla="*/ 0 h 918845"/>
                            <a:gd name="connsiteX2" fmla="*/ 3705225 w 4657725"/>
                            <a:gd name="connsiteY2" fmla="*/ 342900 h 918845"/>
                            <a:gd name="connsiteX3" fmla="*/ 457200 w 4657725"/>
                            <a:gd name="connsiteY3" fmla="*/ 918845 h 918845"/>
                            <a:gd name="connsiteX4" fmla="*/ 0 w 4657725"/>
                            <a:gd name="connsiteY4" fmla="*/ 0 h 918845"/>
                            <a:gd name="connsiteX0" fmla="*/ 0 w 4657725"/>
                            <a:gd name="connsiteY0" fmla="*/ 0 h 918845"/>
                            <a:gd name="connsiteX1" fmla="*/ 4657725 w 4657725"/>
                            <a:gd name="connsiteY1" fmla="*/ 0 h 918845"/>
                            <a:gd name="connsiteX2" fmla="*/ 4171950 w 4657725"/>
                            <a:gd name="connsiteY2" fmla="*/ 762000 h 918845"/>
                            <a:gd name="connsiteX3" fmla="*/ 457200 w 4657725"/>
                            <a:gd name="connsiteY3" fmla="*/ 918845 h 918845"/>
                            <a:gd name="connsiteX4" fmla="*/ 0 w 4657725"/>
                            <a:gd name="connsiteY4" fmla="*/ 0 h 918845"/>
                            <a:gd name="connsiteX0" fmla="*/ 0 w 4410075"/>
                            <a:gd name="connsiteY0" fmla="*/ 0 h 918845"/>
                            <a:gd name="connsiteX1" fmla="*/ 4410075 w 4410075"/>
                            <a:gd name="connsiteY1" fmla="*/ 171450 h 918845"/>
                            <a:gd name="connsiteX2" fmla="*/ 4171950 w 4410075"/>
                            <a:gd name="connsiteY2" fmla="*/ 762000 h 918845"/>
                            <a:gd name="connsiteX3" fmla="*/ 457200 w 4410075"/>
                            <a:gd name="connsiteY3" fmla="*/ 918845 h 918845"/>
                            <a:gd name="connsiteX4" fmla="*/ 0 w 4410075"/>
                            <a:gd name="connsiteY4" fmla="*/ 0 h 918845"/>
                            <a:gd name="connsiteX0" fmla="*/ 0 w 4200525"/>
                            <a:gd name="connsiteY0" fmla="*/ 0 h 785495"/>
                            <a:gd name="connsiteX1" fmla="*/ 4200525 w 4200525"/>
                            <a:gd name="connsiteY1" fmla="*/ 38100 h 785495"/>
                            <a:gd name="connsiteX2" fmla="*/ 3962400 w 4200525"/>
                            <a:gd name="connsiteY2" fmla="*/ 628650 h 785495"/>
                            <a:gd name="connsiteX3" fmla="*/ 247650 w 4200525"/>
                            <a:gd name="connsiteY3" fmla="*/ 785495 h 785495"/>
                            <a:gd name="connsiteX4" fmla="*/ 0 w 4200525"/>
                            <a:gd name="connsiteY4" fmla="*/ 0 h 785495"/>
                            <a:gd name="connsiteX0" fmla="*/ 0 w 4305300"/>
                            <a:gd name="connsiteY0" fmla="*/ 0 h 804638"/>
                            <a:gd name="connsiteX1" fmla="*/ 4305300 w 4305300"/>
                            <a:gd name="connsiteY1" fmla="*/ 57243 h 804638"/>
                            <a:gd name="connsiteX2" fmla="*/ 4067175 w 4305300"/>
                            <a:gd name="connsiteY2" fmla="*/ 647793 h 804638"/>
                            <a:gd name="connsiteX3" fmla="*/ 352425 w 4305300"/>
                            <a:gd name="connsiteY3" fmla="*/ 804638 h 804638"/>
                            <a:gd name="connsiteX4" fmla="*/ 0 w 4305300"/>
                            <a:gd name="connsiteY4" fmla="*/ 0 h 804638"/>
                            <a:gd name="connsiteX0" fmla="*/ 0 w 4419600"/>
                            <a:gd name="connsiteY0" fmla="*/ 0 h 847709"/>
                            <a:gd name="connsiteX1" fmla="*/ 4419600 w 4419600"/>
                            <a:gd name="connsiteY1" fmla="*/ 100314 h 847709"/>
                            <a:gd name="connsiteX2" fmla="*/ 4181475 w 4419600"/>
                            <a:gd name="connsiteY2" fmla="*/ 690864 h 847709"/>
                            <a:gd name="connsiteX3" fmla="*/ 466725 w 4419600"/>
                            <a:gd name="connsiteY3" fmla="*/ 847709 h 847709"/>
                            <a:gd name="connsiteX4" fmla="*/ 0 w 4419600"/>
                            <a:gd name="connsiteY4" fmla="*/ 0 h 847709"/>
                            <a:gd name="connsiteX0" fmla="*/ 0 w 4514850"/>
                            <a:gd name="connsiteY0" fmla="*/ 0 h 886009"/>
                            <a:gd name="connsiteX1" fmla="*/ 4514850 w 4514850"/>
                            <a:gd name="connsiteY1" fmla="*/ 138614 h 886009"/>
                            <a:gd name="connsiteX2" fmla="*/ 4276725 w 4514850"/>
                            <a:gd name="connsiteY2" fmla="*/ 729164 h 886009"/>
                            <a:gd name="connsiteX3" fmla="*/ 561975 w 4514850"/>
                            <a:gd name="connsiteY3" fmla="*/ 886009 h 886009"/>
                            <a:gd name="connsiteX4" fmla="*/ 0 w 4514850"/>
                            <a:gd name="connsiteY4" fmla="*/ 0 h 886009"/>
                            <a:gd name="connsiteX0" fmla="*/ 0 w 4562475"/>
                            <a:gd name="connsiteY0" fmla="*/ 0 h 886009"/>
                            <a:gd name="connsiteX1" fmla="*/ 4562475 w 4562475"/>
                            <a:gd name="connsiteY1" fmla="*/ 81388 h 886009"/>
                            <a:gd name="connsiteX2" fmla="*/ 4276725 w 4562475"/>
                            <a:gd name="connsiteY2" fmla="*/ 729164 h 886009"/>
                            <a:gd name="connsiteX3" fmla="*/ 561975 w 4562475"/>
                            <a:gd name="connsiteY3" fmla="*/ 886009 h 886009"/>
                            <a:gd name="connsiteX4" fmla="*/ 0 w 4562475"/>
                            <a:gd name="connsiteY4" fmla="*/ 0 h 886009"/>
                            <a:gd name="connsiteX0" fmla="*/ 0 w 4648200"/>
                            <a:gd name="connsiteY0" fmla="*/ 0 h 886009"/>
                            <a:gd name="connsiteX1" fmla="*/ 4648200 w 4648200"/>
                            <a:gd name="connsiteY1" fmla="*/ 33513 h 886009"/>
                            <a:gd name="connsiteX2" fmla="*/ 4276725 w 4648200"/>
                            <a:gd name="connsiteY2" fmla="*/ 729164 h 886009"/>
                            <a:gd name="connsiteX3" fmla="*/ 561975 w 4648200"/>
                            <a:gd name="connsiteY3" fmla="*/ 886009 h 886009"/>
                            <a:gd name="connsiteX4" fmla="*/ 0 w 4648200"/>
                            <a:gd name="connsiteY4" fmla="*/ 0 h 886009"/>
                            <a:gd name="connsiteX0" fmla="*/ 0 w 4724400"/>
                            <a:gd name="connsiteY0" fmla="*/ 0 h 886009"/>
                            <a:gd name="connsiteX1" fmla="*/ 4724400 w 4724400"/>
                            <a:gd name="connsiteY1" fmla="*/ 23938 h 886009"/>
                            <a:gd name="connsiteX2" fmla="*/ 4276725 w 4724400"/>
                            <a:gd name="connsiteY2" fmla="*/ 729164 h 886009"/>
                            <a:gd name="connsiteX3" fmla="*/ 561975 w 4724400"/>
                            <a:gd name="connsiteY3" fmla="*/ 886009 h 886009"/>
                            <a:gd name="connsiteX4" fmla="*/ 0 w 4724400"/>
                            <a:gd name="connsiteY4" fmla="*/ 0 h 886009"/>
                            <a:gd name="connsiteX0" fmla="*/ 0 w 4724400"/>
                            <a:gd name="connsiteY0" fmla="*/ 43087 h 929096"/>
                            <a:gd name="connsiteX1" fmla="*/ 4724400 w 4724400"/>
                            <a:gd name="connsiteY1" fmla="*/ 0 h 929096"/>
                            <a:gd name="connsiteX2" fmla="*/ 4276725 w 4724400"/>
                            <a:gd name="connsiteY2" fmla="*/ 772251 h 929096"/>
                            <a:gd name="connsiteX3" fmla="*/ 561975 w 4724400"/>
                            <a:gd name="connsiteY3" fmla="*/ 929096 h 929096"/>
                            <a:gd name="connsiteX4" fmla="*/ 0 w 4724400"/>
                            <a:gd name="connsiteY4" fmla="*/ 43087 h 929096"/>
                            <a:gd name="connsiteX0" fmla="*/ 0 w 4876800"/>
                            <a:gd name="connsiteY0" fmla="*/ 81400 h 967409"/>
                            <a:gd name="connsiteX1" fmla="*/ 4876800 w 4876800"/>
                            <a:gd name="connsiteY1" fmla="*/ 0 h 967409"/>
                            <a:gd name="connsiteX2" fmla="*/ 4276725 w 4876800"/>
                            <a:gd name="connsiteY2" fmla="*/ 810564 h 967409"/>
                            <a:gd name="connsiteX3" fmla="*/ 561975 w 4876800"/>
                            <a:gd name="connsiteY3" fmla="*/ 967409 h 967409"/>
                            <a:gd name="connsiteX4" fmla="*/ 0 w 4876800"/>
                            <a:gd name="connsiteY4" fmla="*/ 81400 h 967409"/>
                            <a:gd name="connsiteX0" fmla="*/ 0 w 4876800"/>
                            <a:gd name="connsiteY0" fmla="*/ 81400 h 967409"/>
                            <a:gd name="connsiteX1" fmla="*/ 4876800 w 4876800"/>
                            <a:gd name="connsiteY1" fmla="*/ 0 h 967409"/>
                            <a:gd name="connsiteX2" fmla="*/ 4276725 w 4876800"/>
                            <a:gd name="connsiteY2" fmla="*/ 810564 h 967409"/>
                            <a:gd name="connsiteX3" fmla="*/ 561975 w 4876800"/>
                            <a:gd name="connsiteY3" fmla="*/ 967409 h 967409"/>
                            <a:gd name="connsiteX4" fmla="*/ 0 w 4876800"/>
                            <a:gd name="connsiteY4" fmla="*/ 81400 h 967409"/>
                            <a:gd name="connsiteX0" fmla="*/ 0 w 4876800"/>
                            <a:gd name="connsiteY0" fmla="*/ 81400 h 967409"/>
                            <a:gd name="connsiteX1" fmla="*/ 4876800 w 4876800"/>
                            <a:gd name="connsiteY1" fmla="*/ 0 h 967409"/>
                            <a:gd name="connsiteX2" fmla="*/ 4095750 w 4876800"/>
                            <a:gd name="connsiteY2" fmla="*/ 724359 h 967409"/>
                            <a:gd name="connsiteX3" fmla="*/ 561975 w 4876800"/>
                            <a:gd name="connsiteY3" fmla="*/ 967409 h 967409"/>
                            <a:gd name="connsiteX4" fmla="*/ 0 w 4876800"/>
                            <a:gd name="connsiteY4" fmla="*/ 81400 h 967409"/>
                            <a:gd name="connsiteX0" fmla="*/ 0 w 4876800"/>
                            <a:gd name="connsiteY0" fmla="*/ 81400 h 967409"/>
                            <a:gd name="connsiteX1" fmla="*/ 4876800 w 4876800"/>
                            <a:gd name="connsiteY1" fmla="*/ 0 h 967409"/>
                            <a:gd name="connsiteX2" fmla="*/ 4238625 w 4876800"/>
                            <a:gd name="connsiteY2" fmla="*/ 791407 h 967409"/>
                            <a:gd name="connsiteX3" fmla="*/ 561975 w 4876800"/>
                            <a:gd name="connsiteY3" fmla="*/ 967409 h 967409"/>
                            <a:gd name="connsiteX4" fmla="*/ 0 w 4876800"/>
                            <a:gd name="connsiteY4" fmla="*/ 81400 h 967409"/>
                            <a:gd name="connsiteX0" fmla="*/ 0 w 4724400"/>
                            <a:gd name="connsiteY0" fmla="*/ 38298 h 924307"/>
                            <a:gd name="connsiteX1" fmla="*/ 4724400 w 4724400"/>
                            <a:gd name="connsiteY1" fmla="*/ 0 h 924307"/>
                            <a:gd name="connsiteX2" fmla="*/ 4238625 w 4724400"/>
                            <a:gd name="connsiteY2" fmla="*/ 748305 h 924307"/>
                            <a:gd name="connsiteX3" fmla="*/ 561975 w 4724400"/>
                            <a:gd name="connsiteY3" fmla="*/ 924307 h 924307"/>
                            <a:gd name="connsiteX4" fmla="*/ 0 w 4724400"/>
                            <a:gd name="connsiteY4" fmla="*/ 38298 h 924307"/>
                            <a:gd name="connsiteX0" fmla="*/ 0 w 4819650"/>
                            <a:gd name="connsiteY0" fmla="*/ 38298 h 924307"/>
                            <a:gd name="connsiteX1" fmla="*/ 4819650 w 4819650"/>
                            <a:gd name="connsiteY1" fmla="*/ 0 h 924307"/>
                            <a:gd name="connsiteX2" fmla="*/ 4238625 w 4819650"/>
                            <a:gd name="connsiteY2" fmla="*/ 748305 h 924307"/>
                            <a:gd name="connsiteX3" fmla="*/ 561975 w 4819650"/>
                            <a:gd name="connsiteY3" fmla="*/ 924307 h 924307"/>
                            <a:gd name="connsiteX4" fmla="*/ 0 w 4819650"/>
                            <a:gd name="connsiteY4" fmla="*/ 38298 h 924307"/>
                            <a:gd name="connsiteX0" fmla="*/ 0 w 4876800"/>
                            <a:gd name="connsiteY0" fmla="*/ 38298 h 924307"/>
                            <a:gd name="connsiteX1" fmla="*/ 4876800 w 4876800"/>
                            <a:gd name="connsiteY1" fmla="*/ 0 h 924307"/>
                            <a:gd name="connsiteX2" fmla="*/ 4238625 w 4876800"/>
                            <a:gd name="connsiteY2" fmla="*/ 748305 h 924307"/>
                            <a:gd name="connsiteX3" fmla="*/ 561975 w 4876800"/>
                            <a:gd name="connsiteY3" fmla="*/ 924307 h 924307"/>
                            <a:gd name="connsiteX4" fmla="*/ 0 w 4876800"/>
                            <a:gd name="connsiteY4" fmla="*/ 38298 h 924307"/>
                            <a:gd name="connsiteX0" fmla="*/ 0 w 4876800"/>
                            <a:gd name="connsiteY0" fmla="*/ 38298 h 924307"/>
                            <a:gd name="connsiteX1" fmla="*/ 4876800 w 4876800"/>
                            <a:gd name="connsiteY1" fmla="*/ 0 h 924307"/>
                            <a:gd name="connsiteX2" fmla="*/ 4238625 w 4876800"/>
                            <a:gd name="connsiteY2" fmla="*/ 748305 h 924307"/>
                            <a:gd name="connsiteX3" fmla="*/ 561975 w 4876800"/>
                            <a:gd name="connsiteY3" fmla="*/ 924307 h 924307"/>
                            <a:gd name="connsiteX4" fmla="*/ 0 w 4876800"/>
                            <a:gd name="connsiteY4" fmla="*/ 38298 h 924307"/>
                            <a:gd name="connsiteX0" fmla="*/ 0 w 4876800"/>
                            <a:gd name="connsiteY0" fmla="*/ 38298 h 924307"/>
                            <a:gd name="connsiteX1" fmla="*/ 3295650 w 4876800"/>
                            <a:gd name="connsiteY1" fmla="*/ 0 h 924307"/>
                            <a:gd name="connsiteX2" fmla="*/ 4876800 w 4876800"/>
                            <a:gd name="connsiteY2" fmla="*/ 0 h 924307"/>
                            <a:gd name="connsiteX3" fmla="*/ 4238625 w 4876800"/>
                            <a:gd name="connsiteY3" fmla="*/ 748305 h 924307"/>
                            <a:gd name="connsiteX4" fmla="*/ 561975 w 4876800"/>
                            <a:gd name="connsiteY4" fmla="*/ 924307 h 924307"/>
                            <a:gd name="connsiteX5" fmla="*/ 0 w 4876800"/>
                            <a:gd name="connsiteY5" fmla="*/ 38298 h 924307"/>
                            <a:gd name="connsiteX0" fmla="*/ 0 w 4876800"/>
                            <a:gd name="connsiteY0" fmla="*/ 62244 h 948253"/>
                            <a:gd name="connsiteX1" fmla="*/ 3343275 w 4876800"/>
                            <a:gd name="connsiteY1" fmla="*/ 0 h 948253"/>
                            <a:gd name="connsiteX2" fmla="*/ 4876800 w 4876800"/>
                            <a:gd name="connsiteY2" fmla="*/ 23946 h 948253"/>
                            <a:gd name="connsiteX3" fmla="*/ 4238625 w 4876800"/>
                            <a:gd name="connsiteY3" fmla="*/ 772251 h 948253"/>
                            <a:gd name="connsiteX4" fmla="*/ 561975 w 4876800"/>
                            <a:gd name="connsiteY4" fmla="*/ 948253 h 948253"/>
                            <a:gd name="connsiteX5" fmla="*/ 0 w 4876800"/>
                            <a:gd name="connsiteY5" fmla="*/ 62244 h 9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876800" h="948253">
                              <a:moveTo>
                                <a:pt x="0" y="62244"/>
                              </a:moveTo>
                              <a:lnTo>
                                <a:pt x="3343275" y="0"/>
                              </a:lnTo>
                              <a:lnTo>
                                <a:pt x="4876800" y="23946"/>
                              </a:lnTo>
                              <a:lnTo>
                                <a:pt x="4238625" y="772251"/>
                              </a:lnTo>
                              <a:lnTo>
                                <a:pt x="561975" y="948253"/>
                              </a:lnTo>
                              <a:lnTo>
                                <a:pt x="0" y="622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30D2B6" w14:textId="77777777" w:rsidR="00F7797B" w:rsidRPr="006C7B89" w:rsidRDefault="00F7797B" w:rsidP="006C5F1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7B89">
                              <w:rPr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MATEŘSKÁ ŠKOLA KLY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59027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A317C" id="Textové pole 17" o:spid="_x0000_s1026" style="position:absolute;margin-left:31.15pt;margin-top:8.35pt;width:384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76800,948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" adj="-11796480,,5400" path="m,62244l3343275,,4876800,23946,4238625,772251,561975,948253,,62244xe" filled="f" stroked="f">
                <v:stroke joinstyle="miter"/>
                <v:formulas/>
                <v:path arrowok="t" o:connecttype="custom" o:connectlocs="0,100036;3343275,0;4876800,38485;4238625,1241136;561975,1524000;0,100036" o:connectangles="0,0,0,0,0,0" textboxrect="0,0,4876800,948253"/>
                <v:textbox>
                  <w:txbxContent>
                    <w:p w14:paraId="0630D2B6" w14:textId="77777777" w:rsidR="00F7797B" w:rsidRPr="006C7B89" w:rsidRDefault="00F7797B" w:rsidP="006C5F1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7B89">
                        <w:rPr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MATEŘSKÁ ŠKOLA KLY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427F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22439" wp14:editId="35447CAB">
                <wp:simplePos x="0" y="0"/>
                <wp:positionH relativeFrom="column">
                  <wp:posOffset>304800</wp:posOffset>
                </wp:positionH>
                <wp:positionV relativeFrom="paragraph">
                  <wp:posOffset>395605</wp:posOffset>
                </wp:positionV>
                <wp:extent cx="4972050" cy="2619375"/>
                <wp:effectExtent l="0" t="0" r="19050" b="28575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2619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B59FB0" id="Ovál 13" o:spid="_x0000_s1026" style="position:absolute;margin-left:24pt;margin-top:31.15pt;width:391.5pt;height:20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Pr="00AE427F">
        <w:rPr>
          <w:b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7F66BE9D" wp14:editId="2839F682">
            <wp:simplePos x="0" y="0"/>
            <wp:positionH relativeFrom="column">
              <wp:posOffset>3481070</wp:posOffset>
            </wp:positionH>
            <wp:positionV relativeFrom="paragraph">
              <wp:posOffset>1014730</wp:posOffset>
            </wp:positionV>
            <wp:extent cx="1424305" cy="1475740"/>
            <wp:effectExtent l="0" t="0" r="4445" b="0"/>
            <wp:wrapTight wrapText="bothSides">
              <wp:wrapPolygon edited="0">
                <wp:start x="0" y="0"/>
                <wp:lineTo x="0" y="21191"/>
                <wp:lineTo x="21379" y="21191"/>
                <wp:lineTo x="21379" y="0"/>
                <wp:lineTo x="0" y="0"/>
              </wp:wrapPolygon>
            </wp:wrapTight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3df3c8190091f90ee842e97f2e1294.jp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C3F99" wp14:editId="53107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103A3B" w14:textId="77777777" w:rsidR="00F7797B" w:rsidRPr="001C4124" w:rsidRDefault="00F7797B" w:rsidP="006C5F13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C3F99" id="_x0000_t202" coordsize="21600,21600" o:spt="202" path="m,l,21600r21600,l21600,xe">
                <v:stroke joinstyle="miter"/>
                <v:path gradientshapeok="t" o:connecttype="rect"/>
              </v:shapetype>
              <v:shape id="Textové pole 24" o:spid="_x0000_s1027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M9c5aIOAgAANgQAAA4A&#10;AAAAAAAAAAAAAAAALgIAAGRycy9lMm9Eb2MueG1sUEsBAi0AFAAGAAgAAAAhAEuJJs3WAAAABQEA&#10;AA8AAAAAAAAAAAAAAAAAaAQAAGRycy9kb3ducmV2LnhtbFBLBQYAAAAABAAEAPMAAABrBQAAAAA=&#10;" filled="f" stroked="f">
                <v:textbox style="mso-fit-shape-to-text:t">
                  <w:txbxContent>
                    <w:p w14:paraId="1A103A3B" w14:textId="77777777" w:rsidR="00F7797B" w:rsidRPr="001C4124" w:rsidRDefault="00F7797B" w:rsidP="006C5F13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5B614059" w14:textId="1827E4D5" w:rsidR="006C5F13" w:rsidRPr="006C5F13" w:rsidRDefault="006C5F13" w:rsidP="006C5F13">
      <w:pPr>
        <w:jc w:val="center"/>
        <w:rPr>
          <w:color w:val="000000" w:themeColor="text1"/>
          <w:sz w:val="40"/>
          <w:szCs w:val="40"/>
        </w:rPr>
      </w:pPr>
      <w:r w:rsidRPr="00AE427F">
        <w:rPr>
          <w:b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1F6F7D6C" wp14:editId="5F1C8CE8">
            <wp:simplePos x="0" y="0"/>
            <wp:positionH relativeFrom="column">
              <wp:posOffset>1654810</wp:posOffset>
            </wp:positionH>
            <wp:positionV relativeFrom="paragraph">
              <wp:posOffset>132715</wp:posOffset>
            </wp:positionV>
            <wp:extent cx="2133600" cy="2069465"/>
            <wp:effectExtent l="0" t="0" r="0" b="6985"/>
            <wp:wrapTight wrapText="bothSides">
              <wp:wrapPolygon edited="0">
                <wp:start x="0" y="0"/>
                <wp:lineTo x="0" y="21474"/>
                <wp:lineTo x="21407" y="21474"/>
                <wp:lineTo x="21407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8a38eb1808d09a7f28fcc2744fec33.jp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B4DD6" w14:textId="658F1989" w:rsidR="006C5F13" w:rsidRPr="006C5F13" w:rsidRDefault="006C5F13" w:rsidP="006C5F13">
      <w:pPr>
        <w:jc w:val="center"/>
        <w:rPr>
          <w:color w:val="000000" w:themeColor="text1"/>
          <w:sz w:val="96"/>
          <w:szCs w:val="96"/>
        </w:rPr>
      </w:pPr>
      <w:r w:rsidRPr="00AE427F">
        <w:rPr>
          <w:b/>
          <w:noProof/>
          <w:sz w:val="52"/>
          <w:szCs w:val="52"/>
        </w:rPr>
        <w:drawing>
          <wp:anchor distT="0" distB="0" distL="114300" distR="114300" simplePos="0" relativeHeight="251665408" behindDoc="1" locked="0" layoutInCell="1" allowOverlap="1" wp14:anchorId="71C579CE" wp14:editId="7F4ADBC6">
            <wp:simplePos x="0" y="0"/>
            <wp:positionH relativeFrom="column">
              <wp:posOffset>876300</wp:posOffset>
            </wp:positionH>
            <wp:positionV relativeFrom="paragraph">
              <wp:posOffset>365125</wp:posOffset>
            </wp:positionV>
            <wp:extent cx="1113790" cy="1335405"/>
            <wp:effectExtent l="0" t="0" r="0" b="0"/>
            <wp:wrapTight wrapText="bothSides">
              <wp:wrapPolygon edited="0">
                <wp:start x="0" y="0"/>
                <wp:lineTo x="0" y="21261"/>
                <wp:lineTo x="21058" y="21261"/>
                <wp:lineTo x="21058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338b452525b49a6b41add7a3cc3d02.jpg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AE4BD" w14:textId="1A4F1B0D" w:rsidR="006C5F13" w:rsidRDefault="006C5F13">
      <w:pPr>
        <w:rPr>
          <w:color w:val="000000" w:themeColor="text1"/>
        </w:rPr>
      </w:pPr>
    </w:p>
    <w:p w14:paraId="493ED392" w14:textId="5DF5B643" w:rsidR="006C5F13" w:rsidRDefault="006C5F13">
      <w:pPr>
        <w:rPr>
          <w:color w:val="000000" w:themeColor="text1"/>
        </w:rPr>
      </w:pPr>
    </w:p>
    <w:p w14:paraId="70183FAF" w14:textId="22139D87" w:rsidR="006C5F13" w:rsidRDefault="006C5F13">
      <w:pPr>
        <w:rPr>
          <w:color w:val="000000" w:themeColor="text1"/>
        </w:rPr>
      </w:pPr>
    </w:p>
    <w:p w14:paraId="31FD379D" w14:textId="5A4B5D85" w:rsidR="006C5F13" w:rsidRDefault="006C5F13">
      <w:pPr>
        <w:rPr>
          <w:color w:val="000000" w:themeColor="text1"/>
        </w:rPr>
      </w:pPr>
    </w:p>
    <w:p w14:paraId="184FAF34" w14:textId="44012958" w:rsidR="006C5F13" w:rsidRDefault="006C5F13">
      <w:pPr>
        <w:rPr>
          <w:color w:val="000000" w:themeColor="text1"/>
        </w:rPr>
      </w:pPr>
    </w:p>
    <w:p w14:paraId="7B9BEB6F" w14:textId="27A3F2B1" w:rsidR="006C5F13" w:rsidRDefault="006C5F13">
      <w:pPr>
        <w:rPr>
          <w:color w:val="000000" w:themeColor="text1"/>
        </w:rPr>
      </w:pPr>
    </w:p>
    <w:p w14:paraId="57A24365" w14:textId="07006465" w:rsidR="006C5F13" w:rsidRDefault="006C5F13">
      <w:pPr>
        <w:rPr>
          <w:color w:val="000000" w:themeColor="text1"/>
        </w:rPr>
      </w:pPr>
    </w:p>
    <w:p w14:paraId="35181CFB" w14:textId="791C9C0D" w:rsidR="006C5F13" w:rsidRDefault="006C5F13">
      <w:pPr>
        <w:rPr>
          <w:color w:val="000000" w:themeColor="text1"/>
        </w:rPr>
      </w:pPr>
    </w:p>
    <w:p w14:paraId="599B9AE1" w14:textId="419182D4" w:rsidR="006C5F13" w:rsidRDefault="006C5F13">
      <w:pPr>
        <w:rPr>
          <w:color w:val="000000" w:themeColor="text1"/>
        </w:rPr>
      </w:pPr>
    </w:p>
    <w:p w14:paraId="0654D7BC" w14:textId="7FE4FD2B" w:rsidR="006C5F13" w:rsidRDefault="006C5F13">
      <w:pPr>
        <w:rPr>
          <w:color w:val="000000" w:themeColor="text1"/>
        </w:rPr>
      </w:pPr>
    </w:p>
    <w:p w14:paraId="0ED14B77" w14:textId="1148D594" w:rsidR="006C5F13" w:rsidRDefault="006C5F13">
      <w:pPr>
        <w:rPr>
          <w:b/>
          <w:bCs/>
          <w:color w:val="000000" w:themeColor="text1"/>
          <w:sz w:val="32"/>
          <w:szCs w:val="32"/>
        </w:rPr>
      </w:pPr>
    </w:p>
    <w:p w14:paraId="32364AA2" w14:textId="67DA07B5" w:rsidR="006C5F13" w:rsidRDefault="006C5F13">
      <w:pPr>
        <w:rPr>
          <w:b/>
          <w:bCs/>
          <w:color w:val="000000" w:themeColor="text1"/>
          <w:sz w:val="32"/>
          <w:szCs w:val="32"/>
        </w:rPr>
      </w:pPr>
    </w:p>
    <w:p w14:paraId="3266A94F" w14:textId="5376A49C" w:rsidR="006C5F13" w:rsidRDefault="006C5F13">
      <w:pPr>
        <w:rPr>
          <w:b/>
          <w:bCs/>
          <w:color w:val="000000" w:themeColor="text1"/>
          <w:sz w:val="32"/>
          <w:szCs w:val="32"/>
        </w:rPr>
      </w:pPr>
    </w:p>
    <w:p w14:paraId="0995DF00" w14:textId="5598ACCF" w:rsidR="006C5F13" w:rsidRDefault="006C5F13">
      <w:pPr>
        <w:rPr>
          <w:b/>
          <w:bCs/>
          <w:color w:val="000000" w:themeColor="text1"/>
          <w:sz w:val="32"/>
          <w:szCs w:val="32"/>
        </w:rPr>
      </w:pPr>
    </w:p>
    <w:p w14:paraId="5D2A68AC" w14:textId="3EFE88C5" w:rsidR="006C5F13" w:rsidRDefault="006C5F13">
      <w:pPr>
        <w:rPr>
          <w:b/>
          <w:bCs/>
          <w:color w:val="000000" w:themeColor="text1"/>
          <w:sz w:val="32"/>
          <w:szCs w:val="32"/>
        </w:rPr>
      </w:pPr>
    </w:p>
    <w:p w14:paraId="45D1B1D3" w14:textId="189FD7B4" w:rsidR="006C5F13" w:rsidRDefault="006C5F13">
      <w:pPr>
        <w:rPr>
          <w:b/>
          <w:bCs/>
          <w:color w:val="000000" w:themeColor="text1"/>
          <w:sz w:val="32"/>
          <w:szCs w:val="32"/>
        </w:rPr>
      </w:pPr>
    </w:p>
    <w:p w14:paraId="4722C505" w14:textId="1BED263D" w:rsidR="006C5F13" w:rsidRDefault="006C5F13">
      <w:pPr>
        <w:rPr>
          <w:b/>
          <w:bCs/>
          <w:color w:val="000000" w:themeColor="text1"/>
          <w:sz w:val="32"/>
          <w:szCs w:val="32"/>
        </w:rPr>
      </w:pPr>
    </w:p>
    <w:p w14:paraId="73E0A855" w14:textId="0CA6AB3C" w:rsidR="006C5F13" w:rsidRDefault="006C5F13">
      <w:pPr>
        <w:rPr>
          <w:b/>
          <w:bCs/>
          <w:color w:val="000000" w:themeColor="text1"/>
          <w:sz w:val="32"/>
          <w:szCs w:val="32"/>
        </w:rPr>
      </w:pPr>
    </w:p>
    <w:p w14:paraId="7103D511" w14:textId="3B11D6D3" w:rsidR="006C5F13" w:rsidRDefault="006C5F13">
      <w:pPr>
        <w:rPr>
          <w:b/>
          <w:bCs/>
          <w:color w:val="000000" w:themeColor="text1"/>
          <w:sz w:val="32"/>
          <w:szCs w:val="32"/>
        </w:rPr>
      </w:pPr>
    </w:p>
    <w:p w14:paraId="366B3AFD" w14:textId="77777777" w:rsidR="006C5F13" w:rsidRDefault="006C5F13">
      <w:pPr>
        <w:rPr>
          <w:b/>
          <w:bCs/>
          <w:color w:val="000000" w:themeColor="text1"/>
          <w:sz w:val="32"/>
          <w:szCs w:val="32"/>
        </w:rPr>
      </w:pPr>
    </w:p>
    <w:p w14:paraId="6A5F64A7" w14:textId="4D828C8E" w:rsidR="006C5F13" w:rsidRDefault="006C5F13">
      <w:pPr>
        <w:rPr>
          <w:color w:val="000000" w:themeColor="text1"/>
        </w:rPr>
      </w:pPr>
    </w:p>
    <w:p w14:paraId="245700E0" w14:textId="77777777" w:rsidR="006C5F13" w:rsidRDefault="006C5F13">
      <w:pPr>
        <w:rPr>
          <w:color w:val="000000" w:themeColor="text1"/>
        </w:rPr>
      </w:pPr>
    </w:p>
    <w:p w14:paraId="5AF809AE" w14:textId="77777777" w:rsidR="00964738" w:rsidRPr="00964738" w:rsidRDefault="00964738" w:rsidP="00B130D6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391735956"/>
        <w:docPartObj>
          <w:docPartGallery w:val="Table of Contents"/>
          <w:docPartUnique/>
        </w:docPartObj>
      </w:sdtPr>
      <w:sdtEndPr>
        <w:rPr>
          <w:bCs/>
          <w:color w:val="000000" w:themeColor="text1"/>
        </w:rPr>
      </w:sdtEndPr>
      <w:sdtContent>
        <w:p w14:paraId="7B4749C5" w14:textId="771F4957" w:rsidR="009D4F97" w:rsidRPr="00B130D6" w:rsidRDefault="009D4F97">
          <w:pPr>
            <w:pStyle w:val="Nadpisobsahu"/>
            <w:rPr>
              <w:rFonts w:ascii="Times New Roman" w:hAnsi="Times New Roman" w:cs="Times New Roman"/>
              <w:b/>
              <w:color w:val="auto"/>
              <w:sz w:val="26"/>
              <w:szCs w:val="26"/>
            </w:rPr>
          </w:pPr>
          <w:r w:rsidRPr="00B130D6">
            <w:rPr>
              <w:rFonts w:ascii="Times New Roman" w:hAnsi="Times New Roman" w:cs="Times New Roman"/>
              <w:b/>
              <w:color w:val="auto"/>
              <w:sz w:val="26"/>
              <w:szCs w:val="26"/>
            </w:rPr>
            <w:t>Obsah</w:t>
          </w:r>
        </w:p>
        <w:p w14:paraId="71493A2A" w14:textId="6318C87D" w:rsidR="00F7797B" w:rsidRPr="00E6457C" w:rsidRDefault="00F7797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50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1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Provoz a vnitřní režim školy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  <w:r w:rsidRPr="00E6457C">
              <w:rPr>
                <w:noProof/>
                <w:webHidden/>
                <w:color w:val="000000" w:themeColor="text1"/>
              </w:rPr>
              <w:fldChar w:fldCharType="begin"/>
            </w:r>
            <w:r w:rsidRPr="00E6457C">
              <w:rPr>
                <w:noProof/>
                <w:webHidden/>
                <w:color w:val="000000" w:themeColor="text1"/>
              </w:rPr>
              <w:instrText xml:space="preserve"> PAGEREF _Toc85566850 \h </w:instrText>
            </w:r>
            <w:r w:rsidRPr="00E6457C">
              <w:rPr>
                <w:noProof/>
                <w:webHidden/>
                <w:color w:val="000000" w:themeColor="text1"/>
              </w:rPr>
            </w:r>
            <w:r w:rsidRPr="00E6457C">
              <w:rPr>
                <w:noProof/>
                <w:webHidden/>
                <w:color w:val="000000" w:themeColor="text1"/>
              </w:rPr>
              <w:fldChar w:fldCharType="separate"/>
            </w:r>
            <w:r w:rsidR="00507326">
              <w:rPr>
                <w:noProof/>
                <w:webHidden/>
                <w:color w:val="000000" w:themeColor="text1"/>
              </w:rPr>
              <w:t>3</w:t>
            </w:r>
            <w:r w:rsidRPr="00E645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1495FDC" w14:textId="77777777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51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1.1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Podrobnosti o organizaci mateřské školy</w:t>
            </w:r>
            <w:r w:rsidRPr="00E6457C">
              <w:rPr>
                <w:noProof/>
                <w:webHidden/>
                <w:color w:val="000000" w:themeColor="text1"/>
              </w:rPr>
              <w:tab/>
              <w:t>3</w:t>
            </w:r>
          </w:hyperlink>
        </w:p>
        <w:p w14:paraId="16EF457A" w14:textId="77777777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52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1.2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Provoz školy</w:t>
            </w:r>
            <w:r w:rsidRPr="00E6457C">
              <w:rPr>
                <w:noProof/>
                <w:webHidden/>
                <w:color w:val="000000" w:themeColor="text1"/>
              </w:rPr>
              <w:tab/>
              <w:t>3</w:t>
            </w:r>
          </w:hyperlink>
        </w:p>
        <w:p w14:paraId="744928E4" w14:textId="77777777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53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1.3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Přerušení nebo omezení provozu mateřské školy</w:t>
            </w:r>
            <w:r w:rsidRPr="00E6457C">
              <w:rPr>
                <w:noProof/>
                <w:webHidden/>
                <w:color w:val="000000" w:themeColor="text1"/>
              </w:rPr>
              <w:tab/>
              <w:t>5</w:t>
            </w:r>
          </w:hyperlink>
        </w:p>
        <w:p w14:paraId="35B2AF49" w14:textId="77777777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54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1.4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Povinné předškolní vzdělávání</w:t>
            </w:r>
            <w:r w:rsidRPr="00E6457C">
              <w:rPr>
                <w:noProof/>
                <w:webHidden/>
                <w:color w:val="000000" w:themeColor="text1"/>
              </w:rPr>
              <w:tab/>
              <w:t>5</w:t>
            </w:r>
          </w:hyperlink>
        </w:p>
        <w:p w14:paraId="22FB521F" w14:textId="3DAE94A1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55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1.5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Omlouvání nepřítomnosti dítěte v režimu povinné předškolní docházky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  <w:r w:rsidR="00DE0E01">
              <w:rPr>
                <w:noProof/>
                <w:webHidden/>
                <w:color w:val="000000" w:themeColor="text1"/>
              </w:rPr>
              <w:t>5</w:t>
            </w:r>
          </w:hyperlink>
        </w:p>
        <w:p w14:paraId="377FBA82" w14:textId="1596C683" w:rsidR="00F7797B" w:rsidRDefault="00F7797B" w:rsidP="00DE0E01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color w:val="000000" w:themeColor="text1"/>
            </w:rPr>
          </w:pPr>
          <w:hyperlink w:anchor="_Toc85566856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1.6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Individuální vzdělávání dítěte</w:t>
            </w:r>
            <w:r w:rsidRPr="00E6457C">
              <w:rPr>
                <w:noProof/>
                <w:webHidden/>
                <w:color w:val="000000" w:themeColor="text1"/>
              </w:rPr>
              <w:tab/>
              <w:t>6</w:t>
            </w:r>
          </w:hyperlink>
        </w:p>
        <w:p w14:paraId="544A49CF" w14:textId="183C489A" w:rsidR="00DE0E01" w:rsidRDefault="00DE0E01" w:rsidP="00DE0E01">
          <w:pPr>
            <w:ind w:firstLine="240"/>
            <w:rPr>
              <w:rFonts w:eastAsiaTheme="minorEastAsia"/>
            </w:rPr>
          </w:pPr>
          <w:r>
            <w:rPr>
              <w:rFonts w:eastAsiaTheme="minorEastAsia"/>
            </w:rPr>
            <w:t xml:space="preserve">1.7 </w:t>
          </w:r>
          <w:r>
            <w:rPr>
              <w:rFonts w:eastAsiaTheme="minorEastAsia"/>
            </w:rPr>
            <w:tab/>
          </w:r>
          <w:r w:rsidR="00CA176F">
            <w:rPr>
              <w:rFonts w:eastAsiaTheme="minorEastAsia"/>
            </w:rPr>
            <w:t xml:space="preserve">   Vzdělávání dětí distančním způsobem…………………………………………</w:t>
          </w:r>
          <w:proofErr w:type="gramStart"/>
          <w:r w:rsidR="00CA176F">
            <w:rPr>
              <w:rFonts w:eastAsiaTheme="minorEastAsia"/>
            </w:rPr>
            <w:t>…</w:t>
          </w:r>
          <w:r w:rsidR="00CA176F">
            <w:rPr>
              <w:rFonts w:eastAsiaTheme="minorEastAsia"/>
              <w:webHidden/>
            </w:rPr>
            <w:t>….</w:t>
          </w:r>
          <w:proofErr w:type="gramEnd"/>
          <w:r w:rsidR="00CA176F">
            <w:rPr>
              <w:rFonts w:eastAsiaTheme="minorEastAsia"/>
              <w:webHidden/>
            </w:rPr>
            <w:t>6</w:t>
          </w:r>
        </w:p>
        <w:p w14:paraId="4B944F9C" w14:textId="77777777" w:rsidR="00CA176F" w:rsidRPr="00DE0E01" w:rsidRDefault="00CA176F" w:rsidP="00DE0E01">
          <w:pPr>
            <w:ind w:firstLine="240"/>
            <w:rPr>
              <w:rFonts w:eastAsiaTheme="minorEastAsia"/>
            </w:rPr>
          </w:pPr>
        </w:p>
        <w:p w14:paraId="392EE77D" w14:textId="0CFAFD30" w:rsidR="00F7797B" w:rsidRPr="00E6457C" w:rsidRDefault="00F7797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62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2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Školní stravování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  <w:r w:rsidR="00CA176F">
              <w:rPr>
                <w:noProof/>
                <w:webHidden/>
                <w:color w:val="000000" w:themeColor="text1"/>
              </w:rPr>
              <w:t>7</w:t>
            </w:r>
          </w:hyperlink>
        </w:p>
        <w:p w14:paraId="5773759C" w14:textId="249D0CE2" w:rsidR="00F7797B" w:rsidRPr="00E6457C" w:rsidRDefault="00F7797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63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3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Zajištění bezpečnosti dětí v MŠ a jejich ochrany před sociálně patologickými jevy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  <w:r w:rsidR="00CA176F">
              <w:rPr>
                <w:noProof/>
                <w:webHidden/>
                <w:color w:val="000000" w:themeColor="text1"/>
              </w:rPr>
              <w:t>7</w:t>
            </w:r>
          </w:hyperlink>
        </w:p>
        <w:p w14:paraId="0373BB4A" w14:textId="078D2F20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64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3.1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Opatření v průběhu vzdělávacích činností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  <w:r w:rsidR="00CA176F">
              <w:rPr>
                <w:noProof/>
                <w:webHidden/>
                <w:color w:val="000000" w:themeColor="text1"/>
              </w:rPr>
              <w:t>8</w:t>
            </w:r>
          </w:hyperlink>
        </w:p>
        <w:p w14:paraId="09E4C2A7" w14:textId="43E6E036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65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3.2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Opatření při pobytu venku, akcích a výletech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  <w:r w:rsidR="00CA176F">
              <w:rPr>
                <w:noProof/>
                <w:webHidden/>
                <w:color w:val="000000" w:themeColor="text1"/>
              </w:rPr>
              <w:t>8</w:t>
            </w:r>
          </w:hyperlink>
        </w:p>
        <w:p w14:paraId="280C400F" w14:textId="50089DA7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66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3.3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Opatření při úraze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</w:hyperlink>
          <w:r w:rsidR="00CA176F">
            <w:rPr>
              <w:noProof/>
              <w:color w:val="000000" w:themeColor="text1"/>
            </w:rPr>
            <w:t>8</w:t>
          </w:r>
        </w:p>
        <w:p w14:paraId="79024C8C" w14:textId="36AFB1BA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67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3.4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Ochrana před sociálně patologickými jevy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  <w:r w:rsidR="00CA176F">
              <w:rPr>
                <w:noProof/>
                <w:webHidden/>
                <w:color w:val="000000" w:themeColor="text1"/>
              </w:rPr>
              <w:t>8</w:t>
            </w:r>
          </w:hyperlink>
        </w:p>
        <w:p w14:paraId="683F938A" w14:textId="15C08C6D" w:rsidR="00F7797B" w:rsidRPr="00E6457C" w:rsidRDefault="00F7797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68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4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Platby v mateřské škole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  <w:r w:rsidR="00CA176F">
              <w:rPr>
                <w:noProof/>
                <w:webHidden/>
                <w:color w:val="000000" w:themeColor="text1"/>
              </w:rPr>
              <w:t>9</w:t>
            </w:r>
          </w:hyperlink>
        </w:p>
        <w:p w14:paraId="6A0BF88F" w14:textId="76B4D674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69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4.1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Úplata za vzdělávání a školské služby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  <w:r w:rsidR="00CA176F">
              <w:rPr>
                <w:noProof/>
                <w:webHidden/>
                <w:color w:val="000000" w:themeColor="text1"/>
              </w:rPr>
              <w:t>9</w:t>
            </w:r>
          </w:hyperlink>
        </w:p>
        <w:p w14:paraId="684B8793" w14:textId="5892772A" w:rsidR="00F7797B" w:rsidRPr="00E6457C" w:rsidRDefault="00F7797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70" w:history="1"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4.2</w:t>
            </w:r>
            <w:r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Úplata za stravování</w:t>
            </w:r>
            <w:r w:rsidRPr="00E6457C">
              <w:rPr>
                <w:noProof/>
                <w:webHidden/>
                <w:color w:val="000000" w:themeColor="text1"/>
              </w:rPr>
              <w:tab/>
            </w:r>
            <w:r w:rsidR="00CA176F">
              <w:rPr>
                <w:noProof/>
                <w:webHidden/>
                <w:color w:val="000000" w:themeColor="text1"/>
              </w:rPr>
              <w:t>9</w:t>
            </w:r>
          </w:hyperlink>
        </w:p>
        <w:p w14:paraId="047E886C" w14:textId="6152F6BC" w:rsidR="00F7797B" w:rsidRPr="00E6457C" w:rsidRDefault="00CA176F" w:rsidP="00F7797B">
          <w:pPr>
            <w:pStyle w:val="Obsah1"/>
            <w:tabs>
              <w:tab w:val="left" w:pos="480"/>
              <w:tab w:val="right" w:leader="dot" w:pos="9062"/>
            </w:tabs>
            <w:ind w:left="480" w:hanging="480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72" w:history="1">
            <w:r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5</w:t>
            </w:r>
            <w:r w:rsidR="00B130D6"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F7797B"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Podrobnosti k výkonu práv a povinností dětí, pedagogů a zákonných zástupců ve škole</w:t>
            </w:r>
            <w:r w:rsidR="00F7797B" w:rsidRPr="00E6457C">
              <w:rPr>
                <w:noProof/>
                <w:webHidden/>
                <w:color w:val="000000" w:themeColor="text1"/>
              </w:rPr>
              <w:tab/>
            </w:r>
            <w:r w:rsidR="00D448FE">
              <w:rPr>
                <w:noProof/>
                <w:webHidden/>
                <w:color w:val="000000" w:themeColor="text1"/>
              </w:rPr>
              <w:t>10</w:t>
            </w:r>
          </w:hyperlink>
        </w:p>
        <w:p w14:paraId="05444638" w14:textId="464A859B" w:rsidR="00F7797B" w:rsidRPr="00E6457C" w:rsidRDefault="00CA176F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73" w:history="1">
            <w:r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5</w:t>
            </w:r>
            <w:r w:rsidR="00F7797B"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.1</w:t>
            </w:r>
            <w:r w:rsidR="00F7797B"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F7797B"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Pravidla vzájemných vztahů</w:t>
            </w:r>
            <w:r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 xml:space="preserve"> zaměstnanci</w:t>
            </w:r>
            <w:r w:rsidR="00F7797B" w:rsidRPr="00E6457C">
              <w:rPr>
                <w:noProof/>
                <w:webHidden/>
                <w:color w:val="000000" w:themeColor="text1"/>
              </w:rPr>
              <w:tab/>
              <w:t>1</w:t>
            </w:r>
            <w:r w:rsidR="00D448FE">
              <w:rPr>
                <w:noProof/>
                <w:webHidden/>
                <w:color w:val="000000" w:themeColor="text1"/>
              </w:rPr>
              <w:t>0</w:t>
            </w:r>
          </w:hyperlink>
        </w:p>
        <w:p w14:paraId="56E4C255" w14:textId="4446188B" w:rsidR="00F7797B" w:rsidRPr="00E6457C" w:rsidRDefault="00CA176F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75" w:history="1">
            <w:r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5.2</w:t>
            </w:r>
            <w:r w:rsidR="00F7797B"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F7797B"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Práva zákonných zástupců a dětí</w:t>
            </w:r>
            <w:r w:rsidR="00F7797B" w:rsidRPr="00E6457C">
              <w:rPr>
                <w:noProof/>
                <w:webHidden/>
                <w:color w:val="000000" w:themeColor="text1"/>
              </w:rPr>
              <w:tab/>
              <w:t>1</w:t>
            </w:r>
            <w:r w:rsidR="00D448FE">
              <w:rPr>
                <w:noProof/>
                <w:webHidden/>
                <w:color w:val="000000" w:themeColor="text1"/>
              </w:rPr>
              <w:t>1</w:t>
            </w:r>
          </w:hyperlink>
        </w:p>
        <w:p w14:paraId="210014FE" w14:textId="37AE9124" w:rsidR="00F7797B" w:rsidRPr="00E6457C" w:rsidRDefault="00D448FE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76" w:history="1">
            <w:r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5.3</w:t>
            </w:r>
            <w:r w:rsidR="00F7797B" w:rsidRPr="00E6457C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F7797B"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Povinnosti zákonných zástupců</w:t>
            </w:r>
            <w:r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 xml:space="preserve"> a dětí</w:t>
            </w:r>
            <w:r w:rsidR="00F7797B" w:rsidRPr="00E6457C">
              <w:rPr>
                <w:noProof/>
                <w:webHidden/>
                <w:color w:val="000000" w:themeColor="text1"/>
              </w:rPr>
              <w:tab/>
              <w:t>1</w:t>
            </w:r>
            <w:r>
              <w:rPr>
                <w:noProof/>
                <w:webHidden/>
                <w:color w:val="000000" w:themeColor="text1"/>
              </w:rPr>
              <w:t>1</w:t>
            </w:r>
          </w:hyperlink>
        </w:p>
        <w:p w14:paraId="1B320D26" w14:textId="6D01F4F9" w:rsidR="00F7797B" w:rsidRPr="00E6457C" w:rsidRDefault="00D448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85566877" w:history="1">
            <w:r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6</w:t>
            </w:r>
            <w:r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ab/>
            </w:r>
            <w:r w:rsidR="00F7797B" w:rsidRPr="00E6457C">
              <w:rPr>
                <w:rStyle w:val="Hypertextovodkaz"/>
                <w:rFonts w:eastAsiaTheme="majorEastAsia"/>
                <w:bCs/>
                <w:noProof/>
                <w:color w:val="000000" w:themeColor="text1"/>
                <w:u w:val="none"/>
              </w:rPr>
              <w:t>Podmínky zacházení s majetkem školy ze strany dětí a zákonných zástupců</w:t>
            </w:r>
            <w:r w:rsidR="00F7797B" w:rsidRPr="00E6457C">
              <w:rPr>
                <w:noProof/>
                <w:webHidden/>
                <w:color w:val="000000" w:themeColor="text1"/>
              </w:rPr>
              <w:tab/>
              <w:t>1</w:t>
            </w:r>
            <w:r>
              <w:rPr>
                <w:noProof/>
                <w:webHidden/>
                <w:color w:val="000000" w:themeColor="text1"/>
              </w:rPr>
              <w:t>2</w:t>
            </w:r>
          </w:hyperlink>
        </w:p>
        <w:p w14:paraId="78E5FAA8" w14:textId="729A76C9" w:rsidR="009D4F97" w:rsidRPr="00E6457C" w:rsidRDefault="002C1555">
          <w:pPr>
            <w:rPr>
              <w:color w:val="000000" w:themeColor="text1"/>
            </w:rPr>
          </w:pPr>
        </w:p>
      </w:sdtContent>
    </w:sdt>
    <w:p w14:paraId="125E68AD" w14:textId="547FDFBB" w:rsidR="00F36F1B" w:rsidRDefault="00F36F1B">
      <w:pPr>
        <w:rPr>
          <w:color w:val="000000" w:themeColor="text1"/>
        </w:rPr>
      </w:pPr>
    </w:p>
    <w:p w14:paraId="48B6E5FF" w14:textId="2BA2320B" w:rsidR="006C5F13" w:rsidRDefault="006C5F13">
      <w:pPr>
        <w:rPr>
          <w:color w:val="000000" w:themeColor="text1"/>
        </w:rPr>
      </w:pPr>
    </w:p>
    <w:p w14:paraId="086691A3" w14:textId="0EF68B4A" w:rsidR="006C5F13" w:rsidRDefault="006C5F13">
      <w:pPr>
        <w:rPr>
          <w:color w:val="000000" w:themeColor="text1"/>
        </w:rPr>
      </w:pPr>
    </w:p>
    <w:p w14:paraId="234A544D" w14:textId="3FC62688" w:rsidR="006C5F13" w:rsidRDefault="006C5F13">
      <w:pPr>
        <w:rPr>
          <w:color w:val="000000" w:themeColor="text1"/>
        </w:rPr>
      </w:pPr>
    </w:p>
    <w:p w14:paraId="249E6D12" w14:textId="3FC9AB1B" w:rsidR="00B130D6" w:rsidRDefault="00B130D6">
      <w:pPr>
        <w:rPr>
          <w:color w:val="000000" w:themeColor="text1"/>
        </w:rPr>
      </w:pPr>
    </w:p>
    <w:p w14:paraId="36B606D2" w14:textId="0030823B" w:rsidR="00CA176F" w:rsidRDefault="00CA176F">
      <w:pPr>
        <w:rPr>
          <w:color w:val="000000" w:themeColor="text1"/>
        </w:rPr>
      </w:pPr>
    </w:p>
    <w:p w14:paraId="6000C00A" w14:textId="17D418BA" w:rsidR="00CA176F" w:rsidRDefault="00CA176F">
      <w:pPr>
        <w:rPr>
          <w:color w:val="000000" w:themeColor="text1"/>
        </w:rPr>
      </w:pPr>
    </w:p>
    <w:p w14:paraId="3EC5584F" w14:textId="33D9A624" w:rsidR="00CA176F" w:rsidRDefault="00CA176F">
      <w:pPr>
        <w:rPr>
          <w:color w:val="000000" w:themeColor="text1"/>
        </w:rPr>
      </w:pPr>
    </w:p>
    <w:p w14:paraId="3FC78BF2" w14:textId="77777777" w:rsidR="00CA176F" w:rsidRDefault="00CA176F">
      <w:pPr>
        <w:rPr>
          <w:color w:val="000000" w:themeColor="text1"/>
        </w:rPr>
      </w:pPr>
    </w:p>
    <w:p w14:paraId="6CCB0D66" w14:textId="77777777" w:rsidR="00B130D6" w:rsidRDefault="00B130D6">
      <w:pPr>
        <w:rPr>
          <w:color w:val="000000" w:themeColor="text1"/>
        </w:rPr>
      </w:pPr>
    </w:p>
    <w:p w14:paraId="2FC0F3F8" w14:textId="7F1FEA51" w:rsidR="006C5F13" w:rsidRDefault="006C5F13">
      <w:pPr>
        <w:rPr>
          <w:color w:val="000000" w:themeColor="text1"/>
        </w:rPr>
      </w:pPr>
    </w:p>
    <w:p w14:paraId="066D1AFE" w14:textId="22B1359A" w:rsidR="00D448FE" w:rsidRDefault="00D448FE">
      <w:pPr>
        <w:rPr>
          <w:color w:val="000000" w:themeColor="text1"/>
        </w:rPr>
      </w:pPr>
    </w:p>
    <w:p w14:paraId="036218AF" w14:textId="6559ACD7" w:rsidR="00D448FE" w:rsidRDefault="00D448FE">
      <w:pPr>
        <w:rPr>
          <w:color w:val="000000" w:themeColor="text1"/>
        </w:rPr>
      </w:pPr>
    </w:p>
    <w:p w14:paraId="3C48A7F2" w14:textId="4A5FC1B6" w:rsidR="00D448FE" w:rsidRDefault="00D448FE">
      <w:pPr>
        <w:rPr>
          <w:color w:val="000000" w:themeColor="text1"/>
        </w:rPr>
      </w:pPr>
    </w:p>
    <w:p w14:paraId="569731F1" w14:textId="0163C7B1" w:rsidR="00D448FE" w:rsidRDefault="00D448FE">
      <w:pPr>
        <w:rPr>
          <w:color w:val="000000" w:themeColor="text1"/>
        </w:rPr>
      </w:pPr>
    </w:p>
    <w:p w14:paraId="6BF07C4F" w14:textId="77777777" w:rsidR="00D448FE" w:rsidRDefault="00D448FE">
      <w:pPr>
        <w:rPr>
          <w:color w:val="000000" w:themeColor="text1"/>
        </w:rPr>
      </w:pPr>
    </w:p>
    <w:p w14:paraId="5446CD57" w14:textId="31CDB491" w:rsidR="00964738" w:rsidRDefault="00964738" w:rsidP="00A76D5D">
      <w:pPr>
        <w:spacing w:after="160" w:line="259" w:lineRule="auto"/>
        <w:rPr>
          <w:color w:val="000000" w:themeColor="text1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0"/>
      </w:tblGrid>
      <w:tr w:rsidR="006C5F13" w:rsidRPr="00675079" w14:paraId="2809B416" w14:textId="77777777" w:rsidTr="00F7797B">
        <w:tc>
          <w:tcPr>
            <w:tcW w:w="9426" w:type="dxa"/>
            <w:gridSpan w:val="2"/>
            <w:tcBorders>
              <w:bottom w:val="nil"/>
            </w:tcBorders>
          </w:tcPr>
          <w:p w14:paraId="7397F7C8" w14:textId="097E8BA0" w:rsidR="006C5F13" w:rsidRPr="00675079" w:rsidRDefault="006C5F13" w:rsidP="00F7797B">
            <w:pPr>
              <w:jc w:val="center"/>
              <w:rPr>
                <w:sz w:val="28"/>
                <w:szCs w:val="28"/>
              </w:rPr>
            </w:pPr>
            <w:r w:rsidRPr="00675079">
              <w:rPr>
                <w:sz w:val="28"/>
                <w:szCs w:val="28"/>
              </w:rPr>
              <w:lastRenderedPageBreak/>
              <w:t>Mateřská škola Kly,</w:t>
            </w:r>
            <w:r w:rsidR="00FB4E4F">
              <w:rPr>
                <w:sz w:val="28"/>
                <w:szCs w:val="28"/>
              </w:rPr>
              <w:t xml:space="preserve"> příspěvková organizace</w:t>
            </w:r>
            <w:r w:rsidRPr="00675079">
              <w:rPr>
                <w:sz w:val="28"/>
                <w:szCs w:val="28"/>
              </w:rPr>
              <w:t xml:space="preserve"> Lom 289, okres</w:t>
            </w:r>
            <w:r w:rsidR="00FB4E4F">
              <w:rPr>
                <w:sz w:val="28"/>
                <w:szCs w:val="28"/>
              </w:rPr>
              <w:t xml:space="preserve"> Mělník</w:t>
            </w:r>
          </w:p>
        </w:tc>
      </w:tr>
      <w:tr w:rsidR="006C5F13" w:rsidRPr="00675079" w14:paraId="3944567C" w14:textId="77777777" w:rsidTr="00F7797B">
        <w:trPr>
          <w:cantSplit/>
        </w:trPr>
        <w:tc>
          <w:tcPr>
            <w:tcW w:w="9426" w:type="dxa"/>
            <w:gridSpan w:val="2"/>
          </w:tcPr>
          <w:p w14:paraId="174E7DFF" w14:textId="6D1E7558" w:rsidR="006C5F13" w:rsidRPr="00675079" w:rsidRDefault="006C5F13" w:rsidP="00F7797B">
            <w:pPr>
              <w:spacing w:before="120" w:line="240" w:lineRule="atLeast"/>
              <w:jc w:val="center"/>
              <w:rPr>
                <w:b/>
                <w:caps/>
                <w:sz w:val="28"/>
                <w:szCs w:val="28"/>
              </w:rPr>
            </w:pPr>
            <w:r w:rsidRPr="00675079">
              <w:rPr>
                <w:b/>
                <w:caps/>
                <w:sz w:val="28"/>
                <w:szCs w:val="28"/>
              </w:rPr>
              <w:t>ŠKOLNÍ ŘÁD MATE</w:t>
            </w:r>
            <w:r w:rsidR="00F7797B">
              <w:rPr>
                <w:b/>
                <w:caps/>
                <w:sz w:val="28"/>
                <w:szCs w:val="28"/>
              </w:rPr>
              <w:t>Ř</w:t>
            </w:r>
            <w:r w:rsidRPr="00675079">
              <w:rPr>
                <w:b/>
                <w:caps/>
                <w:sz w:val="28"/>
                <w:szCs w:val="28"/>
              </w:rPr>
              <w:t>ŠKÉ ŠKOLY Kly</w:t>
            </w:r>
          </w:p>
        </w:tc>
      </w:tr>
      <w:tr w:rsidR="006C5F13" w:rsidRPr="00675079" w14:paraId="46C29C4A" w14:textId="77777777" w:rsidTr="00F7797B">
        <w:tc>
          <w:tcPr>
            <w:tcW w:w="3756" w:type="dxa"/>
          </w:tcPr>
          <w:p w14:paraId="0DB6AB64" w14:textId="461146A5" w:rsidR="006C5F13" w:rsidRPr="00675079" w:rsidRDefault="00B130D6" w:rsidP="00F7797B">
            <w:pPr>
              <w:spacing w:before="120" w:line="240" w:lineRule="atLeast"/>
            </w:pPr>
            <w:r w:rsidRPr="00C61888">
              <w:t>Č. j</w:t>
            </w:r>
            <w:r w:rsidR="00415AF1" w:rsidRPr="00C61888">
              <w:t>.</w:t>
            </w:r>
            <w:r w:rsidR="006C5F13" w:rsidRPr="00C61888">
              <w:t>:</w:t>
            </w:r>
            <w:r w:rsidR="0036774C" w:rsidRPr="00C61888">
              <w:t xml:space="preserve"> 1/2021</w:t>
            </w:r>
          </w:p>
        </w:tc>
        <w:tc>
          <w:tcPr>
            <w:tcW w:w="5670" w:type="dxa"/>
          </w:tcPr>
          <w:p w14:paraId="33D9D4B9" w14:textId="77777777" w:rsidR="006C5F13" w:rsidRPr="00675079" w:rsidRDefault="006C5F13" w:rsidP="00F7797B">
            <w:pPr>
              <w:spacing w:before="120" w:line="240" w:lineRule="atLeast"/>
              <w:rPr>
                <w:b/>
              </w:rPr>
            </w:pPr>
            <w:r w:rsidRPr="00C61888">
              <w:t>Spisový / skartační znak</w:t>
            </w:r>
          </w:p>
        </w:tc>
      </w:tr>
      <w:tr w:rsidR="006C5F13" w:rsidRPr="00675079" w14:paraId="33BD7D07" w14:textId="77777777" w:rsidTr="00F7797B">
        <w:tc>
          <w:tcPr>
            <w:tcW w:w="3756" w:type="dxa"/>
          </w:tcPr>
          <w:p w14:paraId="32F2AFFB" w14:textId="77777777" w:rsidR="006C5F13" w:rsidRPr="00675079" w:rsidRDefault="006C5F13" w:rsidP="00F7797B">
            <w:pPr>
              <w:spacing w:before="120" w:line="240" w:lineRule="atLeast"/>
            </w:pPr>
            <w:r w:rsidRPr="00675079">
              <w:t>Vypracoval:</w:t>
            </w:r>
          </w:p>
        </w:tc>
        <w:tc>
          <w:tcPr>
            <w:tcW w:w="5670" w:type="dxa"/>
          </w:tcPr>
          <w:p w14:paraId="2355F5A5" w14:textId="7BAB05B8" w:rsidR="006C5F13" w:rsidRPr="00675079" w:rsidRDefault="00FB4E4F" w:rsidP="00F7797B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Tichotová Kamila</w:t>
            </w:r>
            <w:r w:rsidR="006C5F13" w:rsidRPr="00675079">
              <w:rPr>
                <w:szCs w:val="24"/>
              </w:rPr>
              <w:t>, ředitelka školy</w:t>
            </w:r>
          </w:p>
        </w:tc>
      </w:tr>
      <w:tr w:rsidR="006C5F13" w:rsidRPr="00675079" w14:paraId="6076133A" w14:textId="77777777" w:rsidTr="00F7797B">
        <w:tc>
          <w:tcPr>
            <w:tcW w:w="3756" w:type="dxa"/>
          </w:tcPr>
          <w:p w14:paraId="07725754" w14:textId="77777777" w:rsidR="006C5F13" w:rsidRPr="00675079" w:rsidRDefault="006C5F13" w:rsidP="00F7797B">
            <w:pPr>
              <w:spacing w:before="120" w:line="240" w:lineRule="atLeast"/>
            </w:pPr>
            <w:r w:rsidRPr="00675079">
              <w:t>Schválil:</w:t>
            </w:r>
          </w:p>
        </w:tc>
        <w:tc>
          <w:tcPr>
            <w:tcW w:w="5670" w:type="dxa"/>
          </w:tcPr>
          <w:p w14:paraId="488CE691" w14:textId="7325838E" w:rsidR="006C5F13" w:rsidRPr="00675079" w:rsidRDefault="00FB4E4F" w:rsidP="00F7797B">
            <w:pPr>
              <w:spacing w:before="120" w:line="240" w:lineRule="atLeast"/>
            </w:pPr>
            <w:r>
              <w:t>Tichotová Kamila</w:t>
            </w:r>
            <w:r w:rsidR="006C5F13" w:rsidRPr="00675079">
              <w:t>, ředitelka školy</w:t>
            </w:r>
          </w:p>
        </w:tc>
      </w:tr>
      <w:tr w:rsidR="006C5F13" w:rsidRPr="00675079" w14:paraId="056F1ED1" w14:textId="77777777" w:rsidTr="00F7797B">
        <w:tc>
          <w:tcPr>
            <w:tcW w:w="3756" w:type="dxa"/>
          </w:tcPr>
          <w:p w14:paraId="2CCC8E02" w14:textId="77777777" w:rsidR="006C5F13" w:rsidRPr="00675079" w:rsidRDefault="006C5F13" w:rsidP="00F7797B">
            <w:pPr>
              <w:spacing w:before="120" w:line="240" w:lineRule="atLeast"/>
            </w:pPr>
            <w:r w:rsidRPr="00675079">
              <w:t>Pedagogická rada projednala dne:</w:t>
            </w:r>
          </w:p>
        </w:tc>
        <w:tc>
          <w:tcPr>
            <w:tcW w:w="5670" w:type="dxa"/>
          </w:tcPr>
          <w:p w14:paraId="3E70B8D2" w14:textId="24E336B4" w:rsidR="006C5F13" w:rsidRPr="00675079" w:rsidRDefault="00D540D4" w:rsidP="00F7797B">
            <w:pPr>
              <w:spacing w:before="120" w:line="240" w:lineRule="atLeast"/>
            </w:pPr>
            <w:r>
              <w:t>2</w:t>
            </w:r>
            <w:r w:rsidR="00BB7162">
              <w:t>7</w:t>
            </w:r>
            <w:r w:rsidR="00FB4E4F">
              <w:t>. 8. 202</w:t>
            </w:r>
            <w:r w:rsidR="00000DF7">
              <w:t>5</w:t>
            </w:r>
          </w:p>
        </w:tc>
      </w:tr>
      <w:tr w:rsidR="006C5F13" w:rsidRPr="00675079" w14:paraId="1D7287A1" w14:textId="77777777" w:rsidTr="00F7797B">
        <w:trPr>
          <w:trHeight w:val="382"/>
        </w:trPr>
        <w:tc>
          <w:tcPr>
            <w:tcW w:w="3756" w:type="dxa"/>
          </w:tcPr>
          <w:p w14:paraId="12FDF931" w14:textId="77777777" w:rsidR="006C5F13" w:rsidRPr="00675079" w:rsidRDefault="006C5F13" w:rsidP="00B130D6">
            <w:pPr>
              <w:spacing w:before="120"/>
            </w:pPr>
            <w:r w:rsidRPr="00675079">
              <w:t>Směrnice nabývá účinnosti ode dne:</w:t>
            </w:r>
          </w:p>
        </w:tc>
        <w:tc>
          <w:tcPr>
            <w:tcW w:w="5670" w:type="dxa"/>
          </w:tcPr>
          <w:p w14:paraId="344D884B" w14:textId="5D4022DA" w:rsidR="006C5F13" w:rsidRPr="00675079" w:rsidRDefault="00FB4E4F" w:rsidP="00B130D6">
            <w:pPr>
              <w:spacing w:before="120"/>
            </w:pPr>
            <w:r>
              <w:t>1. 9. 202</w:t>
            </w:r>
            <w:r w:rsidR="00BB7162">
              <w:t>5</w:t>
            </w:r>
          </w:p>
        </w:tc>
      </w:tr>
      <w:tr w:rsidR="006C5F13" w:rsidRPr="00675079" w14:paraId="1BD09E26" w14:textId="77777777" w:rsidTr="00B130D6">
        <w:trPr>
          <w:trHeight w:val="403"/>
        </w:trPr>
        <w:tc>
          <w:tcPr>
            <w:tcW w:w="3756" w:type="dxa"/>
            <w:vAlign w:val="bottom"/>
          </w:tcPr>
          <w:p w14:paraId="4DC9F1EC" w14:textId="30D9E663" w:rsidR="006C5F13" w:rsidRPr="00675079" w:rsidRDefault="0046269B" w:rsidP="00B130D6">
            <w:r>
              <w:t>Aktualizace proběhla dne</w:t>
            </w:r>
          </w:p>
        </w:tc>
        <w:tc>
          <w:tcPr>
            <w:tcW w:w="5670" w:type="dxa"/>
            <w:vAlign w:val="bottom"/>
          </w:tcPr>
          <w:p w14:paraId="5752BAAF" w14:textId="2BB02399" w:rsidR="006C5F13" w:rsidRPr="00675079" w:rsidRDefault="00824344" w:rsidP="00B130D6">
            <w:r>
              <w:t>1</w:t>
            </w:r>
            <w:r w:rsidR="00FB4E4F">
              <w:t>. 9. 202</w:t>
            </w:r>
            <w:r w:rsidR="00BB7162">
              <w:t>5</w:t>
            </w:r>
          </w:p>
        </w:tc>
      </w:tr>
    </w:tbl>
    <w:p w14:paraId="7B6BE2D9" w14:textId="48B10648" w:rsidR="006C5F13" w:rsidRDefault="006C5F13">
      <w:pPr>
        <w:rPr>
          <w:color w:val="000000" w:themeColor="text1"/>
        </w:rPr>
      </w:pPr>
    </w:p>
    <w:p w14:paraId="4A4AC93B" w14:textId="77777777" w:rsidR="0077017D" w:rsidRPr="00675079" w:rsidRDefault="0077017D">
      <w:pPr>
        <w:rPr>
          <w:color w:val="000000" w:themeColor="text1"/>
        </w:rPr>
      </w:pPr>
    </w:p>
    <w:p w14:paraId="445DFCEB" w14:textId="1A72C692" w:rsidR="00675079" w:rsidRPr="00F6771E" w:rsidRDefault="00675079" w:rsidP="00675079">
      <w:pPr>
        <w:pStyle w:val="Nadpis1"/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_Toc85566850"/>
      <w:r w:rsidRPr="00F6771E">
        <w:rPr>
          <w:rFonts w:ascii="Times New Roman" w:hAnsi="Times New Roman" w:cs="Times New Roman"/>
          <w:b/>
          <w:bCs/>
          <w:color w:val="000000" w:themeColor="text1"/>
        </w:rPr>
        <w:t>Provoz a vnitřní režim školy</w:t>
      </w:r>
      <w:bookmarkEnd w:id="1"/>
    </w:p>
    <w:p w14:paraId="40388EE1" w14:textId="77777777" w:rsidR="00675079" w:rsidRPr="00F6771E" w:rsidRDefault="00675079" w:rsidP="00675079">
      <w:pPr>
        <w:rPr>
          <w:b/>
          <w:bCs/>
          <w:color w:val="000000" w:themeColor="text1"/>
        </w:rPr>
      </w:pPr>
    </w:p>
    <w:p w14:paraId="386EC088" w14:textId="50667417" w:rsidR="00F6771E" w:rsidRDefault="00675079" w:rsidP="00F6771E">
      <w:pPr>
        <w:pStyle w:val="Nadpis2"/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Toc85566851"/>
      <w:r w:rsidRPr="00F6771E">
        <w:rPr>
          <w:rFonts w:ascii="Times New Roman" w:hAnsi="Times New Roman" w:cs="Times New Roman"/>
          <w:b/>
          <w:bCs/>
          <w:color w:val="000000" w:themeColor="text1"/>
        </w:rPr>
        <w:t>Podrobnosti o organizaci mateřské školy</w:t>
      </w:r>
      <w:bookmarkEnd w:id="2"/>
    </w:p>
    <w:p w14:paraId="05807598" w14:textId="77777777" w:rsidR="00F6771E" w:rsidRPr="00F6771E" w:rsidRDefault="00F6771E" w:rsidP="00F6771E"/>
    <w:p w14:paraId="7F57F580" w14:textId="2D2873AC" w:rsidR="00F6771E" w:rsidRDefault="00F6771E" w:rsidP="001E162C">
      <w:pPr>
        <w:spacing w:line="276" w:lineRule="auto"/>
        <w:jc w:val="both"/>
      </w:pPr>
      <w:r w:rsidRPr="00F6771E">
        <w:t>Školní rok začíná 1. září a končí 31. srpna následujícího kalendářního roku</w:t>
      </w:r>
      <w:r w:rsidR="001200E5">
        <w:t>.</w:t>
      </w:r>
    </w:p>
    <w:p w14:paraId="03EA66E1" w14:textId="77777777" w:rsidR="001200E5" w:rsidRDefault="001200E5" w:rsidP="00F36F1B">
      <w:pPr>
        <w:spacing w:line="276" w:lineRule="auto"/>
        <w:jc w:val="both"/>
      </w:pPr>
    </w:p>
    <w:p w14:paraId="0164A089" w14:textId="714D0E6C" w:rsidR="00F6771E" w:rsidRDefault="00F6771E" w:rsidP="001E162C">
      <w:pPr>
        <w:spacing w:line="276" w:lineRule="auto"/>
        <w:jc w:val="both"/>
      </w:pPr>
      <w:r w:rsidRPr="00F6771E">
        <w:t>Do jedné třídy mateřské školy lze zařadit děti různého věku. O zařazení dětí do tříd rozhoduje výhradně ředitelka školy.</w:t>
      </w:r>
    </w:p>
    <w:p w14:paraId="342F36AD" w14:textId="77777777" w:rsidR="001200E5" w:rsidRPr="00F6771E" w:rsidRDefault="001200E5" w:rsidP="00F36F1B">
      <w:pPr>
        <w:spacing w:line="276" w:lineRule="auto"/>
        <w:jc w:val="both"/>
      </w:pPr>
    </w:p>
    <w:p w14:paraId="0C6F63DE" w14:textId="151A0BB9" w:rsidR="00F6771E" w:rsidRDefault="00F6771E" w:rsidP="001E162C">
      <w:pPr>
        <w:spacing w:line="276" w:lineRule="auto"/>
        <w:jc w:val="both"/>
      </w:pPr>
      <w:r w:rsidRPr="00F6771E">
        <w:t>Mateřská škola může organizovat zotavovací pobyty dětí ve zdravotně příznivém prostředí bez přerušení vzdělávání, školní výlety a další akce související s výchovně vzdělávací činností školy.</w:t>
      </w:r>
    </w:p>
    <w:p w14:paraId="23406C96" w14:textId="77777777" w:rsidR="001E162C" w:rsidRPr="00F6771E" w:rsidRDefault="001E162C" w:rsidP="001E162C">
      <w:pPr>
        <w:spacing w:line="276" w:lineRule="auto"/>
        <w:jc w:val="both"/>
      </w:pPr>
    </w:p>
    <w:p w14:paraId="2856F9AF" w14:textId="2486BA7A" w:rsidR="00F6771E" w:rsidRDefault="00F6771E" w:rsidP="001E162C">
      <w:pPr>
        <w:spacing w:line="276" w:lineRule="auto"/>
        <w:jc w:val="both"/>
      </w:pPr>
      <w:r w:rsidRPr="00F6771E">
        <w:t>Při přijetí dítěte do mateřské školy stanoví ředitel mateřské školy po dohodě se zákonným zástupcem dítěte dny docházky dítěte do mateřské školy a délku pobytu v těchto dnech v mateřské škole.</w:t>
      </w:r>
    </w:p>
    <w:p w14:paraId="5FACA95E" w14:textId="77777777" w:rsidR="001E162C" w:rsidRDefault="001E162C" w:rsidP="001E162C">
      <w:pPr>
        <w:spacing w:line="276" w:lineRule="auto"/>
        <w:jc w:val="both"/>
      </w:pPr>
    </w:p>
    <w:p w14:paraId="6AD4056B" w14:textId="5A01E6B8" w:rsidR="00675079" w:rsidRDefault="00675079" w:rsidP="00F36F1B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3" w:name="_Toc85566852"/>
      <w:r w:rsidRPr="00F6771E">
        <w:rPr>
          <w:rFonts w:ascii="Times New Roman" w:hAnsi="Times New Roman" w:cs="Times New Roman"/>
          <w:b/>
          <w:bCs/>
          <w:color w:val="000000" w:themeColor="text1"/>
        </w:rPr>
        <w:t>Provoz školy</w:t>
      </w:r>
      <w:bookmarkEnd w:id="3"/>
    </w:p>
    <w:p w14:paraId="15FCF8D0" w14:textId="24E2007B" w:rsidR="00CE5798" w:rsidRDefault="00CE5798" w:rsidP="00F36F1B">
      <w:pPr>
        <w:spacing w:line="276" w:lineRule="auto"/>
      </w:pPr>
    </w:p>
    <w:p w14:paraId="0040BA1F" w14:textId="427CCD86" w:rsidR="00CE5798" w:rsidRDefault="00CE5798" w:rsidP="001E162C">
      <w:pPr>
        <w:spacing w:line="276" w:lineRule="auto"/>
        <w:jc w:val="both"/>
      </w:pPr>
      <w:r w:rsidRPr="00CE5798">
        <w:t xml:space="preserve">Pracoviště MŠ </w:t>
      </w:r>
      <w:r>
        <w:t xml:space="preserve">Kly, </w:t>
      </w:r>
      <w:r w:rsidR="00FB4E4F">
        <w:t xml:space="preserve">příspěvková organizace, </w:t>
      </w:r>
      <w:r>
        <w:t>Lom 289, okres Mělník</w:t>
      </w:r>
      <w:r w:rsidRPr="00CE5798">
        <w:t xml:space="preserve">, je na adrese </w:t>
      </w:r>
      <w:r>
        <w:t xml:space="preserve">Lom 289, Kly 27741, </w:t>
      </w:r>
      <w:r w:rsidRPr="00CE5798">
        <w:t>jeho součástí je přilehlá školní zahrada</w:t>
      </w:r>
      <w:r>
        <w:t>. Odloučené pracoviště, třída Sluníček v Záboří, na adrese Záboří 375, 277 41 Kly (v budově obecního úřadu).</w:t>
      </w:r>
    </w:p>
    <w:p w14:paraId="4E5161AA" w14:textId="77777777" w:rsidR="001200E5" w:rsidRDefault="001200E5" w:rsidP="00F36F1B">
      <w:pPr>
        <w:spacing w:line="276" w:lineRule="auto"/>
        <w:jc w:val="both"/>
      </w:pPr>
    </w:p>
    <w:p w14:paraId="5E9CE373" w14:textId="5675E2B9" w:rsidR="001200E5" w:rsidRDefault="001E162C" w:rsidP="00F36F1B">
      <w:pPr>
        <w:spacing w:line="276" w:lineRule="auto"/>
        <w:jc w:val="both"/>
      </w:pPr>
      <w:r>
        <w:t>P</w:t>
      </w:r>
      <w:r w:rsidR="00CE5798" w:rsidRPr="00CE5798">
        <w:t>rovoz mateřské školy je od 6</w:t>
      </w:r>
      <w:r w:rsidR="00BB7162">
        <w:t>:</w:t>
      </w:r>
      <w:r w:rsidR="00CE5798">
        <w:t>30</w:t>
      </w:r>
      <w:r w:rsidR="00CE5798" w:rsidRPr="00CE5798">
        <w:t xml:space="preserve"> do 16</w:t>
      </w:r>
      <w:r w:rsidR="00BB7162">
        <w:t>:</w:t>
      </w:r>
      <w:r w:rsidR="00CE5798">
        <w:t>30</w:t>
      </w:r>
      <w:r w:rsidR="00CE5798" w:rsidRPr="00CE5798">
        <w:t xml:space="preserve"> hodin</w:t>
      </w:r>
      <w:r w:rsidR="0046269B">
        <w:t xml:space="preserve">. </w:t>
      </w:r>
      <w:r w:rsidR="00B343E6">
        <w:t>Rodiče přivádějí děti</w:t>
      </w:r>
      <w:r w:rsidR="00CE5798" w:rsidRPr="00CE5798">
        <w:t xml:space="preserve"> </w:t>
      </w:r>
      <w:r w:rsidR="00B343E6">
        <w:t>nejpozději</w:t>
      </w:r>
      <w:r w:rsidR="00CE5798" w:rsidRPr="00CE5798">
        <w:t xml:space="preserve"> do </w:t>
      </w:r>
      <w:r w:rsidR="00FB4E4F">
        <w:t>7:</w:t>
      </w:r>
      <w:r w:rsidR="004C69ED">
        <w:t>50</w:t>
      </w:r>
      <w:r w:rsidR="0046269B">
        <w:t xml:space="preserve">. </w:t>
      </w:r>
      <w:r w:rsidR="00CE5798" w:rsidRPr="00CE5798">
        <w:t xml:space="preserve"> </w:t>
      </w:r>
      <w:r w:rsidR="00FB4E4F">
        <w:t>V 8:00 se v Lomu uzamyká budova a venkovní branka, kvůli bezpečnosti.</w:t>
      </w:r>
    </w:p>
    <w:p w14:paraId="6B21DF63" w14:textId="77777777" w:rsidR="00E278CD" w:rsidRDefault="00E278CD" w:rsidP="00F36F1B">
      <w:pPr>
        <w:spacing w:line="276" w:lineRule="auto"/>
        <w:jc w:val="both"/>
      </w:pPr>
    </w:p>
    <w:p w14:paraId="1523C479" w14:textId="0387B1C5" w:rsidR="00E278CD" w:rsidRDefault="00E278CD" w:rsidP="00F36F1B">
      <w:pPr>
        <w:spacing w:line="276" w:lineRule="auto"/>
        <w:jc w:val="both"/>
      </w:pPr>
      <w:r>
        <w:t>Vyzvedávání dětí po obědě probíhá</w:t>
      </w:r>
      <w:r w:rsidR="00870EB2">
        <w:t xml:space="preserve"> od 12:15-12:30, odpolední vyzvedávání</w:t>
      </w:r>
      <w:r w:rsidR="00511887">
        <w:t xml:space="preserve"> je možné nejdříve od 14:30 a nejpozději</w:t>
      </w:r>
      <w:r w:rsidR="00840C72">
        <w:t xml:space="preserve"> do 16:20.</w:t>
      </w:r>
    </w:p>
    <w:p w14:paraId="7758187C" w14:textId="15A876FB" w:rsidR="001836E1" w:rsidRDefault="001836E1" w:rsidP="00F36F1B">
      <w:pPr>
        <w:spacing w:line="276" w:lineRule="auto"/>
        <w:jc w:val="both"/>
      </w:pPr>
      <w:r>
        <w:t>Ve výjimečných případech (po dohodě s</w:t>
      </w:r>
      <w:r w:rsidR="00AF6B78">
        <w:t> </w:t>
      </w:r>
      <w:r>
        <w:t>učitelkou</w:t>
      </w:r>
      <w:r w:rsidR="00AF6B78">
        <w:t>) je možné individuální přivedení/vyzvednutí dítěte</w:t>
      </w:r>
      <w:r w:rsidR="00625D72">
        <w:t xml:space="preserve"> (např. lékař).</w:t>
      </w:r>
    </w:p>
    <w:p w14:paraId="6D14ED2E" w14:textId="77777777" w:rsidR="0046269B" w:rsidRDefault="0046269B" w:rsidP="00F36F1B">
      <w:pPr>
        <w:spacing w:line="276" w:lineRule="auto"/>
        <w:jc w:val="both"/>
      </w:pPr>
    </w:p>
    <w:p w14:paraId="37FE1E43" w14:textId="080A49EE" w:rsidR="001200E5" w:rsidRDefault="00CE5798" w:rsidP="0077017D">
      <w:pPr>
        <w:spacing w:line="276" w:lineRule="auto"/>
        <w:jc w:val="both"/>
      </w:pPr>
      <w:r w:rsidRPr="00CE5798">
        <w:lastRenderedPageBreak/>
        <w:t>Mateřská škola je uzavřena a otevírá se jen na zazvonění</w:t>
      </w:r>
      <w:r>
        <w:t>, z bezpečnostních důvodů</w:t>
      </w:r>
      <w:r w:rsidRPr="00CE5798">
        <w:t xml:space="preserve">. </w:t>
      </w:r>
      <w:r w:rsidR="001200E5">
        <w:t>Zákonní zástupci</w:t>
      </w:r>
      <w:r w:rsidRPr="00CE5798">
        <w:t xml:space="preserve"> zazvoní</w:t>
      </w:r>
      <w:r>
        <w:t>, a počkají</w:t>
      </w:r>
      <w:r w:rsidR="00567E07">
        <w:t xml:space="preserve"> u branky MŠ</w:t>
      </w:r>
      <w:r>
        <w:t>, až je učitelka vyzve</w:t>
      </w:r>
      <w:r w:rsidR="001200E5">
        <w:t xml:space="preserve"> ke vstupu do budovy.</w:t>
      </w:r>
    </w:p>
    <w:p w14:paraId="7E96B73B" w14:textId="6AF3BA60" w:rsidR="001200E5" w:rsidRPr="00567E07" w:rsidRDefault="001200E5" w:rsidP="0077017D">
      <w:pPr>
        <w:spacing w:line="276" w:lineRule="auto"/>
        <w:jc w:val="both"/>
      </w:pPr>
      <w:r>
        <w:t>Zákonní zástupci</w:t>
      </w:r>
      <w:r w:rsidR="00CE5798" w:rsidRPr="00CE5798">
        <w:t xml:space="preserve"> omlouvají děti na tentýž den nejpozději do 8:00 hod., a to telefonicky, osobně, nebo elektronicky</w:t>
      </w:r>
      <w:r>
        <w:t xml:space="preserve"> </w:t>
      </w:r>
      <w:r w:rsidRPr="00567E07">
        <w:t>(emailem</w:t>
      </w:r>
      <w:r w:rsidR="00393A61">
        <w:t>:</w:t>
      </w:r>
      <w:r w:rsidRPr="00567E07">
        <w:t xml:space="preserve"> </w:t>
      </w:r>
      <w:r w:rsidR="001B3325">
        <w:t>info@mskly.cz</w:t>
      </w:r>
      <w:r w:rsidRPr="00567E07">
        <w:t>).</w:t>
      </w:r>
    </w:p>
    <w:p w14:paraId="464FE2F6" w14:textId="77777777" w:rsidR="001200E5" w:rsidRPr="001200E5" w:rsidRDefault="001200E5" w:rsidP="0077017D">
      <w:pPr>
        <w:pStyle w:val="Odstavecseseznamem"/>
        <w:spacing w:line="276" w:lineRule="auto"/>
        <w:ind w:left="284"/>
        <w:jc w:val="both"/>
      </w:pPr>
    </w:p>
    <w:p w14:paraId="59019B42" w14:textId="2DAE064C" w:rsidR="001A72AA" w:rsidRDefault="001200E5" w:rsidP="001A72AA">
      <w:pPr>
        <w:spacing w:line="276" w:lineRule="auto"/>
      </w:pPr>
      <w:r>
        <w:t xml:space="preserve">Zákonní zástupci mají povinnost </w:t>
      </w:r>
      <w:r w:rsidR="001A72AA" w:rsidRPr="001A72AA">
        <w:rPr>
          <w:rStyle w:val="markedcontent"/>
        </w:rPr>
        <w:t xml:space="preserve">informovat </w:t>
      </w:r>
      <w:r w:rsidR="001A72AA">
        <w:rPr>
          <w:rStyle w:val="markedcontent"/>
        </w:rPr>
        <w:t xml:space="preserve">mateřskou </w:t>
      </w:r>
      <w:r w:rsidR="001A72AA" w:rsidRPr="001A72AA">
        <w:rPr>
          <w:rStyle w:val="markedcontent"/>
        </w:rPr>
        <w:t>školu o změně zdravotní způsobilosti, zdravotních</w:t>
      </w:r>
      <w:r w:rsidR="001A72AA">
        <w:rPr>
          <w:rStyle w:val="markedcontent"/>
        </w:rPr>
        <w:t xml:space="preserve"> </w:t>
      </w:r>
      <w:r w:rsidR="001A72AA" w:rsidRPr="001A72AA">
        <w:rPr>
          <w:rStyle w:val="markedcontent"/>
        </w:rPr>
        <w:t>obtížích nebo jiných závažných skutečnostech, které by mohly mít vliv na průběh vzdělávání</w:t>
      </w:r>
      <w:r w:rsidR="001A72AA">
        <w:rPr>
          <w:rStyle w:val="markedcontent"/>
        </w:rPr>
        <w:t>.</w:t>
      </w:r>
    </w:p>
    <w:p w14:paraId="17D3BC06" w14:textId="4410016F" w:rsidR="0046269B" w:rsidRDefault="00CE5798" w:rsidP="0077017D">
      <w:pPr>
        <w:spacing w:line="276" w:lineRule="auto"/>
        <w:jc w:val="both"/>
      </w:pPr>
      <w:r w:rsidRPr="00CE5798">
        <w:t xml:space="preserve">Při příznacích onemocnění dítěte v době pobytu v MŠ (teplota, zvracení, bolesti břicha) jsou rodiče telefonicky informováni a vyzváni k zajištění další zdravotní péče o dítě. </w:t>
      </w:r>
    </w:p>
    <w:p w14:paraId="285401C6" w14:textId="07D8C0E9" w:rsidR="001200E5" w:rsidRDefault="00CE5798" w:rsidP="0077017D">
      <w:pPr>
        <w:spacing w:line="276" w:lineRule="auto"/>
        <w:jc w:val="both"/>
      </w:pPr>
      <w:r w:rsidRPr="00CE5798">
        <w:t xml:space="preserve">Učitelka </w:t>
      </w:r>
      <w:r w:rsidR="0046269B">
        <w:t>může v odůvodněných případech</w:t>
      </w:r>
      <w:r w:rsidRPr="00CE5798">
        <w:t xml:space="preserve"> požadovat od rodičů dítěte po delší nepřítomnosti dítěte, která nebyla předem ohlášena, potvrzení o bezinfekčnosti</w:t>
      </w:r>
      <w:r w:rsidR="0046269B">
        <w:t>.</w:t>
      </w:r>
    </w:p>
    <w:p w14:paraId="216D5CA0" w14:textId="77777777" w:rsidR="0046269B" w:rsidRDefault="0046269B" w:rsidP="0077017D">
      <w:pPr>
        <w:spacing w:line="276" w:lineRule="auto"/>
        <w:jc w:val="both"/>
      </w:pPr>
    </w:p>
    <w:p w14:paraId="0473AF8D" w14:textId="2A88A790" w:rsidR="00CE5798" w:rsidRDefault="00CE5798" w:rsidP="0077017D">
      <w:pPr>
        <w:spacing w:line="276" w:lineRule="auto"/>
        <w:jc w:val="both"/>
      </w:pPr>
      <w:r w:rsidRPr="00CE5798">
        <w:t xml:space="preserve">Učitelky odpovídají za děti od doby, kdy dítě převezmou od </w:t>
      </w:r>
      <w:r w:rsidR="001200E5">
        <w:t>zákonných zástupců</w:t>
      </w:r>
      <w:r w:rsidRPr="00CE5798">
        <w:t xml:space="preserve"> nebo jimi pověřených zástupců až do doby, kdy je opět rodičům nebo zástupcům předají. Pokud se rodiče nechají zastupovat, sdělí tuto informaci na předepsaném formuláři vedení MŠ. Pověření jiné osoby k vyzvednutí dítěte</w:t>
      </w:r>
      <w:r w:rsidR="001200E5">
        <w:t>,</w:t>
      </w:r>
      <w:r w:rsidRPr="00CE5798">
        <w:t xml:space="preserve"> než jeho zákonným zástupcem musí být vždy v písemné formě a podepsáno zákonným zástupcem dítěte.</w:t>
      </w:r>
    </w:p>
    <w:p w14:paraId="407E2FC4" w14:textId="77777777" w:rsidR="001200E5" w:rsidRDefault="001200E5" w:rsidP="0077017D">
      <w:pPr>
        <w:spacing w:line="276" w:lineRule="auto"/>
        <w:jc w:val="both"/>
      </w:pPr>
    </w:p>
    <w:p w14:paraId="38FF9CA4" w14:textId="1281474D" w:rsidR="00F7797B" w:rsidRDefault="00CE5798" w:rsidP="002703BF">
      <w:pPr>
        <w:spacing w:line="276" w:lineRule="auto"/>
        <w:jc w:val="both"/>
      </w:pPr>
      <w:r w:rsidRPr="00CE5798">
        <w:t xml:space="preserve">Informace o připravovaných akcích v MŠ jsou oznamovány </w:t>
      </w:r>
      <w:r w:rsidR="001200E5">
        <w:t>u vchodových dveří</w:t>
      </w:r>
      <w:r w:rsidRPr="00CE5798">
        <w:t>,</w:t>
      </w:r>
      <w:r w:rsidR="001200E5">
        <w:t xml:space="preserve"> v šatně na nástěnce</w:t>
      </w:r>
      <w:r w:rsidR="00567E07">
        <w:t>, a jsou vypsány také v harmonogramu školního roku</w:t>
      </w:r>
      <w:r w:rsidRPr="00CE5798">
        <w:t xml:space="preserve">. </w:t>
      </w:r>
      <w:r w:rsidR="001200E5">
        <w:t xml:space="preserve">Doporučujeme rodičům veškeré informace pravidelně sledovat. </w:t>
      </w:r>
    </w:p>
    <w:p w14:paraId="04990D06" w14:textId="77777777" w:rsidR="002703BF" w:rsidRPr="002703BF" w:rsidRDefault="002703BF" w:rsidP="002703BF">
      <w:pPr>
        <w:spacing w:line="276" w:lineRule="auto"/>
        <w:jc w:val="both"/>
      </w:pPr>
    </w:p>
    <w:p w14:paraId="412903B0" w14:textId="77777777" w:rsidR="00F7797B" w:rsidRDefault="00F7797B" w:rsidP="0077017D">
      <w:pPr>
        <w:tabs>
          <w:tab w:val="left" w:pos="1276"/>
          <w:tab w:val="left" w:pos="6237"/>
        </w:tabs>
        <w:spacing w:line="276" w:lineRule="auto"/>
        <w:rPr>
          <w:b/>
          <w:bCs/>
          <w:i/>
          <w:lang w:eastAsia="zh-CN"/>
        </w:rPr>
      </w:pPr>
    </w:p>
    <w:p w14:paraId="3E78EDCD" w14:textId="4CCCB7ED" w:rsidR="00F07D66" w:rsidRDefault="00F07D66" w:rsidP="0077017D">
      <w:pPr>
        <w:tabs>
          <w:tab w:val="left" w:pos="1276"/>
          <w:tab w:val="left" w:pos="6237"/>
        </w:tabs>
        <w:spacing w:line="276" w:lineRule="auto"/>
        <w:rPr>
          <w:b/>
          <w:bCs/>
          <w:iCs/>
          <w:lang w:eastAsia="zh-CN"/>
        </w:rPr>
      </w:pPr>
      <w:r w:rsidRPr="00F07D66">
        <w:rPr>
          <w:b/>
          <w:bCs/>
          <w:iCs/>
          <w:lang w:eastAsia="zh-CN"/>
        </w:rPr>
        <w:t>Režim dne je společný pro všechny třídy (Sluníčka, Berušky, Čmelá</w:t>
      </w:r>
      <w:r w:rsidR="00964738">
        <w:rPr>
          <w:b/>
          <w:bCs/>
          <w:iCs/>
          <w:lang w:eastAsia="zh-CN"/>
        </w:rPr>
        <w:t>c</w:t>
      </w:r>
      <w:r w:rsidRPr="00F07D66">
        <w:rPr>
          <w:b/>
          <w:bCs/>
          <w:iCs/>
          <w:lang w:eastAsia="zh-CN"/>
        </w:rPr>
        <w:t>i):</w:t>
      </w:r>
    </w:p>
    <w:p w14:paraId="471B0E28" w14:textId="77777777" w:rsidR="001A72AA" w:rsidRDefault="001A72AA" w:rsidP="0077017D">
      <w:pPr>
        <w:tabs>
          <w:tab w:val="left" w:pos="1276"/>
          <w:tab w:val="left" w:pos="6237"/>
        </w:tabs>
        <w:spacing w:line="276" w:lineRule="auto"/>
        <w:rPr>
          <w:b/>
          <w:bCs/>
          <w:iCs/>
          <w:lang w:eastAsia="zh-CN"/>
        </w:rPr>
      </w:pPr>
    </w:p>
    <w:p w14:paraId="253491A2" w14:textId="7F681387" w:rsidR="001A72AA" w:rsidRPr="00F07D66" w:rsidRDefault="001A72AA" w:rsidP="0077017D">
      <w:pPr>
        <w:tabs>
          <w:tab w:val="left" w:pos="1276"/>
          <w:tab w:val="left" w:pos="6237"/>
        </w:tabs>
        <w:spacing w:line="276" w:lineRule="auto"/>
        <w:rPr>
          <w:b/>
          <w:bCs/>
          <w:iCs/>
          <w:lang w:eastAsia="zh-CN"/>
        </w:rPr>
      </w:pPr>
      <w:r w:rsidRPr="00CE5798">
        <w:t>Režim dne je volný, flexibilní a pružně se přizpůsobuje aktuálním potřebám probíhajících vzdělávacích aktivit.</w:t>
      </w:r>
    </w:p>
    <w:p w14:paraId="4C645858" w14:textId="1AAD3B9E" w:rsidR="00CE5798" w:rsidRDefault="00CE5798" w:rsidP="0077017D">
      <w:pPr>
        <w:spacing w:line="276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B4E4F" w14:paraId="476038E7" w14:textId="77777777" w:rsidTr="00182AFE">
        <w:tc>
          <w:tcPr>
            <w:tcW w:w="1555" w:type="dxa"/>
          </w:tcPr>
          <w:p w14:paraId="04B34CBB" w14:textId="3F1A51EF" w:rsidR="00FB4E4F" w:rsidRDefault="00FB4E4F" w:rsidP="0077017D">
            <w:pPr>
              <w:spacing w:line="276" w:lineRule="auto"/>
            </w:pPr>
            <w:r>
              <w:t>6:30-8:00</w:t>
            </w:r>
          </w:p>
        </w:tc>
        <w:tc>
          <w:tcPr>
            <w:tcW w:w="7507" w:type="dxa"/>
          </w:tcPr>
          <w:p w14:paraId="6D934F90" w14:textId="6E228066" w:rsidR="00FB4E4F" w:rsidRDefault="00182AFE" w:rsidP="0077017D">
            <w:pPr>
              <w:spacing w:line="276" w:lineRule="auto"/>
            </w:pPr>
            <w:r>
              <w:t>Příchod dětí do mateřské školy, předávání dětí do třídy, volně spontánní zájmové aktivity, individuální práce s dětmi</w:t>
            </w:r>
          </w:p>
        </w:tc>
      </w:tr>
      <w:tr w:rsidR="00FB4E4F" w14:paraId="1198A9A4" w14:textId="77777777" w:rsidTr="00182AFE">
        <w:tc>
          <w:tcPr>
            <w:tcW w:w="1555" w:type="dxa"/>
          </w:tcPr>
          <w:p w14:paraId="5173DDD8" w14:textId="0168E4A9" w:rsidR="00FB4E4F" w:rsidRDefault="00FB4E4F" w:rsidP="0077017D">
            <w:pPr>
              <w:spacing w:line="276" w:lineRule="auto"/>
            </w:pPr>
            <w:r>
              <w:t>8:00-9:00</w:t>
            </w:r>
          </w:p>
        </w:tc>
        <w:tc>
          <w:tcPr>
            <w:tcW w:w="7507" w:type="dxa"/>
          </w:tcPr>
          <w:p w14:paraId="65127ED5" w14:textId="38B8AE79" w:rsidR="00FB4E4F" w:rsidRDefault="00182AFE" w:rsidP="0077017D">
            <w:pPr>
              <w:spacing w:line="276" w:lineRule="auto"/>
            </w:pPr>
            <w:r>
              <w:t>Pohybové aktivity, osobní hygiena, dopolední svačina</w:t>
            </w:r>
          </w:p>
        </w:tc>
      </w:tr>
      <w:tr w:rsidR="00FB4E4F" w14:paraId="751AE604" w14:textId="77777777" w:rsidTr="00182AFE">
        <w:tc>
          <w:tcPr>
            <w:tcW w:w="1555" w:type="dxa"/>
          </w:tcPr>
          <w:p w14:paraId="28B0C083" w14:textId="5853F3CD" w:rsidR="00FB4E4F" w:rsidRDefault="00FB4E4F" w:rsidP="0077017D">
            <w:pPr>
              <w:spacing w:line="276" w:lineRule="auto"/>
            </w:pPr>
            <w:r>
              <w:t>9:00-9:30</w:t>
            </w:r>
          </w:p>
        </w:tc>
        <w:tc>
          <w:tcPr>
            <w:tcW w:w="7507" w:type="dxa"/>
          </w:tcPr>
          <w:p w14:paraId="1FD62374" w14:textId="15DBC304" w:rsidR="00FB4E4F" w:rsidRDefault="00182AFE" w:rsidP="0077017D">
            <w:pPr>
              <w:spacing w:line="276" w:lineRule="auto"/>
            </w:pPr>
            <w:r>
              <w:t>Řízené činnosti</w:t>
            </w:r>
          </w:p>
        </w:tc>
      </w:tr>
      <w:tr w:rsidR="00FB4E4F" w14:paraId="7BD9BF4B" w14:textId="77777777" w:rsidTr="00182AFE">
        <w:tc>
          <w:tcPr>
            <w:tcW w:w="1555" w:type="dxa"/>
          </w:tcPr>
          <w:p w14:paraId="23F70F3B" w14:textId="6D45F9F7" w:rsidR="00FB4E4F" w:rsidRDefault="00FB4E4F" w:rsidP="0077017D">
            <w:pPr>
              <w:spacing w:line="276" w:lineRule="auto"/>
            </w:pPr>
            <w:r>
              <w:t>9:30-11:30</w:t>
            </w:r>
          </w:p>
        </w:tc>
        <w:tc>
          <w:tcPr>
            <w:tcW w:w="7507" w:type="dxa"/>
          </w:tcPr>
          <w:p w14:paraId="581013F0" w14:textId="16A989B5" w:rsidR="00FB4E4F" w:rsidRDefault="00182AFE" w:rsidP="0077017D">
            <w:pPr>
              <w:spacing w:line="276" w:lineRule="auto"/>
            </w:pPr>
            <w:r>
              <w:t>Pobyt dětí venku</w:t>
            </w:r>
          </w:p>
        </w:tc>
      </w:tr>
      <w:tr w:rsidR="00FB4E4F" w14:paraId="1AE58F5A" w14:textId="77777777" w:rsidTr="00182AFE">
        <w:tc>
          <w:tcPr>
            <w:tcW w:w="1555" w:type="dxa"/>
          </w:tcPr>
          <w:p w14:paraId="6B8C89AB" w14:textId="40AB8605" w:rsidR="00FB4E4F" w:rsidRDefault="00FB4E4F" w:rsidP="0077017D">
            <w:pPr>
              <w:spacing w:line="276" w:lineRule="auto"/>
            </w:pPr>
            <w:r>
              <w:t>11:30-12:00</w:t>
            </w:r>
          </w:p>
        </w:tc>
        <w:tc>
          <w:tcPr>
            <w:tcW w:w="7507" w:type="dxa"/>
          </w:tcPr>
          <w:p w14:paraId="098A54D8" w14:textId="4339AED0" w:rsidR="00FB4E4F" w:rsidRDefault="00182AFE" w:rsidP="0077017D">
            <w:pPr>
              <w:spacing w:line="276" w:lineRule="auto"/>
            </w:pPr>
            <w:r>
              <w:t>Oběd a osobní hygiena</w:t>
            </w:r>
          </w:p>
        </w:tc>
      </w:tr>
      <w:tr w:rsidR="00FB4E4F" w14:paraId="0608A790" w14:textId="77777777" w:rsidTr="00182AFE">
        <w:tc>
          <w:tcPr>
            <w:tcW w:w="1555" w:type="dxa"/>
          </w:tcPr>
          <w:p w14:paraId="73B941F7" w14:textId="576EA9FF" w:rsidR="00FB4E4F" w:rsidRDefault="00182AFE" w:rsidP="0077017D">
            <w:pPr>
              <w:spacing w:line="276" w:lineRule="auto"/>
            </w:pPr>
            <w:r>
              <w:t>12:</w:t>
            </w:r>
            <w:r w:rsidR="00EE19FE">
              <w:t>00</w:t>
            </w:r>
            <w:r>
              <w:t>-14:00</w:t>
            </w:r>
          </w:p>
        </w:tc>
        <w:tc>
          <w:tcPr>
            <w:tcW w:w="7507" w:type="dxa"/>
          </w:tcPr>
          <w:p w14:paraId="25248B81" w14:textId="2C28961E" w:rsidR="00FB4E4F" w:rsidRDefault="00152A36" w:rsidP="0077017D">
            <w:pPr>
              <w:spacing w:line="276" w:lineRule="auto"/>
            </w:pPr>
            <w:r>
              <w:t>Vyzvedávání dětí jdoucích po obědě</w:t>
            </w:r>
            <w:r w:rsidR="00D94866">
              <w:t xml:space="preserve"> (12:</w:t>
            </w:r>
            <w:r w:rsidR="00EE19FE">
              <w:t>15</w:t>
            </w:r>
            <w:r w:rsidR="00D94866">
              <w:t>-12:30), p</w:t>
            </w:r>
            <w:r w:rsidR="00182AFE">
              <w:t xml:space="preserve">říprava na odpočinek, </w:t>
            </w:r>
            <w:r w:rsidR="00D94866">
              <w:t>poslech pohádky</w:t>
            </w:r>
            <w:r w:rsidR="00182AFE">
              <w:t>, odpočinek dětí, klidové aktivity</w:t>
            </w:r>
          </w:p>
        </w:tc>
      </w:tr>
      <w:tr w:rsidR="00FB4E4F" w14:paraId="48F78F7D" w14:textId="77777777" w:rsidTr="00182AFE">
        <w:tc>
          <w:tcPr>
            <w:tcW w:w="1555" w:type="dxa"/>
          </w:tcPr>
          <w:p w14:paraId="1510EEAC" w14:textId="68D3CFBF" w:rsidR="00FB4E4F" w:rsidRDefault="00182AFE" w:rsidP="0077017D">
            <w:pPr>
              <w:spacing w:line="276" w:lineRule="auto"/>
            </w:pPr>
            <w:r>
              <w:t>14:00-14:30</w:t>
            </w:r>
          </w:p>
        </w:tc>
        <w:tc>
          <w:tcPr>
            <w:tcW w:w="7507" w:type="dxa"/>
          </w:tcPr>
          <w:p w14:paraId="45A0E82B" w14:textId="2A21AC8A" w:rsidR="00FB4E4F" w:rsidRDefault="00182AFE" w:rsidP="0077017D">
            <w:pPr>
              <w:spacing w:line="276" w:lineRule="auto"/>
            </w:pPr>
            <w:r>
              <w:t>Oblékání, osobní hygiena, odpolední svačina</w:t>
            </w:r>
          </w:p>
        </w:tc>
      </w:tr>
      <w:tr w:rsidR="00FB4E4F" w14:paraId="11ACB229" w14:textId="77777777" w:rsidTr="00182AFE">
        <w:tc>
          <w:tcPr>
            <w:tcW w:w="1555" w:type="dxa"/>
          </w:tcPr>
          <w:p w14:paraId="5C488E64" w14:textId="7833BC61" w:rsidR="00FB4E4F" w:rsidRDefault="00182AFE" w:rsidP="0077017D">
            <w:pPr>
              <w:spacing w:line="276" w:lineRule="auto"/>
            </w:pPr>
            <w:r>
              <w:t>14:30-16:30</w:t>
            </w:r>
          </w:p>
        </w:tc>
        <w:tc>
          <w:tcPr>
            <w:tcW w:w="7507" w:type="dxa"/>
          </w:tcPr>
          <w:p w14:paraId="668B8651" w14:textId="036ED6DB" w:rsidR="00FB4E4F" w:rsidRDefault="00182AFE" w:rsidP="0077017D">
            <w:pPr>
              <w:spacing w:line="276" w:lineRule="auto"/>
            </w:pPr>
            <w:r>
              <w:t xml:space="preserve">Spontánní činnosti, volné hry, částečně řízené hry/činnosti, jazykové chvilky a individuální práce s dětmi, pohybové aktivity, pobyt na školní zahradě, </w:t>
            </w:r>
            <w:r w:rsidR="00DB6F33">
              <w:t>odchod dětí z mateřské školy</w:t>
            </w:r>
            <w:r w:rsidR="00E60B73">
              <w:t xml:space="preserve"> pověřenou osobou</w:t>
            </w:r>
          </w:p>
        </w:tc>
      </w:tr>
    </w:tbl>
    <w:p w14:paraId="7F60641B" w14:textId="2FED6D80" w:rsidR="001A72AA" w:rsidRDefault="001A72AA" w:rsidP="0077017D">
      <w:pPr>
        <w:spacing w:line="276" w:lineRule="auto"/>
      </w:pPr>
    </w:p>
    <w:p w14:paraId="37725BD4" w14:textId="77777777" w:rsidR="00021AB5" w:rsidRDefault="00021AB5" w:rsidP="0077017D">
      <w:pPr>
        <w:spacing w:line="276" w:lineRule="auto"/>
      </w:pPr>
    </w:p>
    <w:p w14:paraId="01921616" w14:textId="77777777" w:rsidR="002703BF" w:rsidRPr="00CE5798" w:rsidRDefault="002703BF" w:rsidP="0077017D">
      <w:pPr>
        <w:spacing w:line="276" w:lineRule="auto"/>
      </w:pPr>
    </w:p>
    <w:p w14:paraId="65DC86C2" w14:textId="2F404D5E" w:rsidR="00675079" w:rsidRDefault="00675079" w:rsidP="00F36F1B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4" w:name="_Toc85566853"/>
      <w:r w:rsidRPr="00F6771E">
        <w:rPr>
          <w:rFonts w:ascii="Times New Roman" w:hAnsi="Times New Roman" w:cs="Times New Roman"/>
          <w:b/>
          <w:bCs/>
          <w:color w:val="000000" w:themeColor="text1"/>
        </w:rPr>
        <w:t>Přerušení nebo omezení provozu mateřské školy</w:t>
      </w:r>
      <w:bookmarkEnd w:id="4"/>
    </w:p>
    <w:p w14:paraId="50E4E697" w14:textId="786F07B8" w:rsidR="0035765A" w:rsidRDefault="0035765A" w:rsidP="00F36F1B">
      <w:pPr>
        <w:spacing w:line="276" w:lineRule="auto"/>
      </w:pPr>
    </w:p>
    <w:p w14:paraId="27B96C38" w14:textId="222440AB" w:rsidR="0035765A" w:rsidRDefault="0035765A" w:rsidP="007E57DA">
      <w:pPr>
        <w:spacing w:line="276" w:lineRule="auto"/>
        <w:jc w:val="both"/>
      </w:pPr>
      <w:r w:rsidRPr="0035765A">
        <w:t xml:space="preserve">Provoz mateřské školy lze podle místních podmínek omezit nebo přerušit v měsíci červenci nebo srpnu, popřípadě v obou měsících. </w:t>
      </w:r>
    </w:p>
    <w:p w14:paraId="63D19684" w14:textId="77777777" w:rsidR="0035765A" w:rsidRDefault="0035765A" w:rsidP="007E57DA">
      <w:pPr>
        <w:pStyle w:val="Odstavecseseznamem"/>
        <w:spacing w:line="276" w:lineRule="auto"/>
        <w:ind w:left="284"/>
        <w:jc w:val="both"/>
      </w:pPr>
    </w:p>
    <w:p w14:paraId="6EF4DE0C" w14:textId="7A884135" w:rsidR="0035765A" w:rsidRDefault="0035765A" w:rsidP="007E57DA">
      <w:pPr>
        <w:spacing w:line="276" w:lineRule="auto"/>
        <w:jc w:val="both"/>
      </w:pPr>
      <w:r w:rsidRPr="0035765A">
        <w:t xml:space="preserve">Informaci o omezení nebo přerušení provozu zveřejní ředitel mateřské školy na přístupném místě ve škole nejméně 2 měsíce předem. </w:t>
      </w:r>
    </w:p>
    <w:p w14:paraId="583A86BD" w14:textId="77777777" w:rsidR="0035765A" w:rsidRPr="0035765A" w:rsidRDefault="0035765A" w:rsidP="007E57DA">
      <w:pPr>
        <w:spacing w:line="276" w:lineRule="auto"/>
        <w:jc w:val="both"/>
      </w:pPr>
    </w:p>
    <w:p w14:paraId="57A0A436" w14:textId="71CCA2DB" w:rsidR="0035765A" w:rsidRDefault="0035765A" w:rsidP="007E57DA">
      <w:pPr>
        <w:spacing w:line="276" w:lineRule="auto"/>
        <w:jc w:val="both"/>
      </w:pPr>
      <w:r w:rsidRPr="0035765A">
        <w:t>Provoz mateřské školy lze ze závažných důvodů a po projednání se zřizovatelem omezit nebo přerušit i v jiném období než stanoveném v odstavci 1. Za závažné důvody se považují organizační či technické příčiny, které znemožňují řádné poskytování předškolního vzdělávání.</w:t>
      </w:r>
    </w:p>
    <w:p w14:paraId="52554CEA" w14:textId="77777777" w:rsidR="0035765A" w:rsidRPr="0035765A" w:rsidRDefault="0035765A" w:rsidP="007E57DA">
      <w:pPr>
        <w:spacing w:line="276" w:lineRule="auto"/>
        <w:jc w:val="both"/>
      </w:pPr>
    </w:p>
    <w:p w14:paraId="3E0B76EB" w14:textId="4B355EC7" w:rsidR="00675079" w:rsidRDefault="00675079" w:rsidP="00F36F1B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5" w:name="_Toc85566854"/>
      <w:r w:rsidRPr="00F6771E">
        <w:rPr>
          <w:rFonts w:ascii="Times New Roman" w:hAnsi="Times New Roman" w:cs="Times New Roman"/>
          <w:b/>
          <w:bCs/>
          <w:color w:val="000000" w:themeColor="text1"/>
        </w:rPr>
        <w:t>Povinné předškolní vzdělávání</w:t>
      </w:r>
      <w:bookmarkEnd w:id="5"/>
    </w:p>
    <w:p w14:paraId="5981D80D" w14:textId="654A49CE" w:rsidR="0045202F" w:rsidRDefault="0045202F" w:rsidP="00F36F1B">
      <w:pPr>
        <w:spacing w:line="276" w:lineRule="auto"/>
      </w:pPr>
    </w:p>
    <w:p w14:paraId="5073A648" w14:textId="43FD6286" w:rsidR="0045202F" w:rsidRPr="001E162C" w:rsidRDefault="0045202F" w:rsidP="001E162C">
      <w:pPr>
        <w:spacing w:line="276" w:lineRule="auto"/>
        <w:jc w:val="both"/>
        <w:rPr>
          <w:i/>
        </w:rPr>
      </w:pPr>
      <w:r w:rsidRPr="0045202F">
        <w:t xml:space="preserve">Zákonný zástupce dítěte je povinen přihlásit dítě k zápisu k předškolnímu vzdělávání v kalendářním roce, ve kterém začíná povinnost předškolního vzdělávání dítěte. </w:t>
      </w:r>
    </w:p>
    <w:p w14:paraId="6AB99A89" w14:textId="77777777" w:rsidR="0045202F" w:rsidRPr="0045202F" w:rsidRDefault="0045202F" w:rsidP="00F36F1B">
      <w:pPr>
        <w:pStyle w:val="Odstavecseseznamem"/>
        <w:spacing w:line="276" w:lineRule="auto"/>
        <w:ind w:left="284"/>
        <w:jc w:val="both"/>
        <w:rPr>
          <w:i/>
        </w:rPr>
      </w:pPr>
    </w:p>
    <w:p w14:paraId="6FF27396" w14:textId="6D6A78D8" w:rsidR="0045202F" w:rsidRPr="001E162C" w:rsidRDefault="0045202F" w:rsidP="001E162C">
      <w:pPr>
        <w:spacing w:line="276" w:lineRule="auto"/>
        <w:jc w:val="both"/>
        <w:rPr>
          <w:bCs/>
        </w:rPr>
      </w:pPr>
      <w:r w:rsidRPr="001E162C">
        <w:rPr>
          <w:bCs/>
        </w:rPr>
        <w:t>Dítě, pro které je předškolní vzdělávání povinné, se vzdělává ve spádové Mateřské škole Kly,</w:t>
      </w:r>
      <w:r w:rsidRPr="001E162C">
        <w:rPr>
          <w:bCs/>
          <w:i/>
        </w:rPr>
        <w:t xml:space="preserve"> </w:t>
      </w:r>
      <w:r w:rsidRPr="001E162C">
        <w:rPr>
          <w:bCs/>
        </w:rPr>
        <w:t>pokud se zákonný zástupce nerozhodl pro jinou mateřskou školu nebo pro individuální vzdělávání dítěte.</w:t>
      </w:r>
    </w:p>
    <w:p w14:paraId="28AAF912" w14:textId="77777777" w:rsidR="0045202F" w:rsidRPr="0045202F" w:rsidRDefault="0045202F" w:rsidP="00F36F1B">
      <w:pPr>
        <w:spacing w:line="276" w:lineRule="auto"/>
        <w:jc w:val="both"/>
        <w:rPr>
          <w:bCs/>
        </w:rPr>
      </w:pPr>
    </w:p>
    <w:p w14:paraId="3833F986" w14:textId="3904A4D8" w:rsidR="0045202F" w:rsidRPr="001E162C" w:rsidRDefault="0045202F" w:rsidP="001E162C">
      <w:pPr>
        <w:spacing w:line="276" w:lineRule="auto"/>
        <w:jc w:val="both"/>
        <w:rPr>
          <w:i/>
        </w:rPr>
      </w:pPr>
      <w:r w:rsidRPr="0045202F">
        <w:t>Zákonný zástupce je povinen zajistit povinné předškolní vzdělávání formu pravidelné denní docházky v pracovních dnech. Rozsah povinného předškolního vzdělávání je stanoven na 4 hodiny denně. Povinnost předškolního vzdělávání není dána ve dnech, které připadají na období školních prázdnin.</w:t>
      </w:r>
      <w:r>
        <w:t xml:space="preserve"> </w:t>
      </w:r>
      <w:r w:rsidRPr="0045202F">
        <w:t>Zůstává ale právo dítěte vzdělávat se v mateřské škole po celou dobu provozu, v němž je vzděláváno.</w:t>
      </w:r>
    </w:p>
    <w:p w14:paraId="5605ACB3" w14:textId="77777777" w:rsidR="0045202F" w:rsidRPr="0045202F" w:rsidRDefault="0045202F" w:rsidP="00F36F1B">
      <w:pPr>
        <w:spacing w:line="276" w:lineRule="auto"/>
        <w:jc w:val="both"/>
        <w:rPr>
          <w:bCs/>
        </w:rPr>
      </w:pPr>
    </w:p>
    <w:p w14:paraId="7CC10D21" w14:textId="49E1EB71" w:rsidR="0035765A" w:rsidRDefault="0045202F" w:rsidP="00F36F1B">
      <w:pPr>
        <w:spacing w:line="276" w:lineRule="auto"/>
        <w:jc w:val="both"/>
      </w:pPr>
      <w:r w:rsidRPr="0045202F">
        <w:t xml:space="preserve">Zákonní zástupci mají povinnost zajistit, aby dítě, které plní povinné předškolní vzdělávání, docházelo řádně do školy. Zanedbává-li péči o povinné předškolní vzdělávání, dopustí se tím přestupku podle </w:t>
      </w:r>
      <w:r w:rsidR="007E57DA">
        <w:t>§</w:t>
      </w:r>
      <w:r w:rsidRPr="0045202F">
        <w:t>182</w:t>
      </w:r>
      <w:r>
        <w:t xml:space="preserve"> </w:t>
      </w:r>
      <w:r w:rsidRPr="0045202F">
        <w:t>a</w:t>
      </w:r>
      <w:r>
        <w:t>)</w:t>
      </w:r>
      <w:r w:rsidRPr="0045202F">
        <w:t xml:space="preserve"> </w:t>
      </w:r>
      <w:r w:rsidR="007E57DA">
        <w:t>Š</w:t>
      </w:r>
      <w:r w:rsidRPr="0045202F">
        <w:t xml:space="preserve">kolského zákona. </w:t>
      </w:r>
    </w:p>
    <w:p w14:paraId="78EE8C97" w14:textId="77777777" w:rsidR="00F7797B" w:rsidRPr="007E57DA" w:rsidRDefault="00F7797B" w:rsidP="00F36F1B">
      <w:pPr>
        <w:spacing w:line="276" w:lineRule="auto"/>
        <w:jc w:val="both"/>
        <w:rPr>
          <w:i/>
        </w:rPr>
      </w:pPr>
    </w:p>
    <w:p w14:paraId="44888B89" w14:textId="25C03415" w:rsidR="0045202F" w:rsidRDefault="00675079" w:rsidP="00F36F1B">
      <w:pPr>
        <w:pStyle w:val="Nadpis2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6" w:name="_Toc85566855"/>
      <w:r w:rsidRPr="00F6771E">
        <w:rPr>
          <w:rFonts w:ascii="Times New Roman" w:hAnsi="Times New Roman" w:cs="Times New Roman"/>
          <w:b/>
          <w:bCs/>
          <w:color w:val="000000" w:themeColor="text1"/>
        </w:rPr>
        <w:t>Omlouvání nepřítomnosti dítěte v režimu povinné předškolní docházky</w:t>
      </w:r>
      <w:bookmarkEnd w:id="6"/>
    </w:p>
    <w:p w14:paraId="12744ACF" w14:textId="12669236" w:rsidR="0045202F" w:rsidRDefault="0045202F" w:rsidP="00F36F1B">
      <w:pPr>
        <w:spacing w:line="276" w:lineRule="auto"/>
        <w:jc w:val="both"/>
      </w:pPr>
    </w:p>
    <w:p w14:paraId="00C1C084" w14:textId="77777777" w:rsidR="0077017D" w:rsidRDefault="0045202F" w:rsidP="00F7797B">
      <w:pPr>
        <w:spacing w:line="276" w:lineRule="auto"/>
        <w:jc w:val="both"/>
      </w:pPr>
      <w:r w:rsidRPr="0045202F">
        <w:t>Nepřítomné dítě omlouvá zákonný zástupce dítěte. Ředitel mateřské školy je oprávněn požadovat doložení důvodů nepřítomnosti dítěte. Zákonný zástupce je povinen doložit důvody nepřítomnosti dítěte nejpozději do 3 dnů ode dne výzvy.</w:t>
      </w:r>
    </w:p>
    <w:p w14:paraId="3942A16E" w14:textId="0DA4A7B0" w:rsidR="0045202F" w:rsidRPr="0045202F" w:rsidRDefault="0045202F" w:rsidP="00F7797B">
      <w:pPr>
        <w:spacing w:after="240" w:line="276" w:lineRule="auto"/>
        <w:jc w:val="both"/>
      </w:pPr>
      <w:r w:rsidRPr="0045202F">
        <w:br/>
        <w:t>Oznámení nepřítomnosti je možné provést:</w:t>
      </w:r>
    </w:p>
    <w:p w14:paraId="4C37C011" w14:textId="797146C7" w:rsidR="0045202F" w:rsidRPr="0045202F" w:rsidRDefault="0045202F" w:rsidP="00F7797B">
      <w:pPr>
        <w:spacing w:line="276" w:lineRule="auto"/>
        <w:ind w:firstLine="708"/>
        <w:jc w:val="both"/>
      </w:pPr>
      <w:r w:rsidRPr="0045202F">
        <w:t>a) telefonicky</w:t>
      </w:r>
    </w:p>
    <w:p w14:paraId="11D0347B" w14:textId="200B7F59" w:rsidR="0045202F" w:rsidRPr="007E57DA" w:rsidRDefault="0045202F" w:rsidP="00F7797B">
      <w:pPr>
        <w:spacing w:line="276" w:lineRule="auto"/>
        <w:ind w:firstLine="708"/>
        <w:jc w:val="both"/>
      </w:pPr>
      <w:r w:rsidRPr="0045202F">
        <w:t>b) emailem n</w:t>
      </w:r>
      <w:r w:rsidR="00611C35">
        <w:t xml:space="preserve">a </w:t>
      </w:r>
      <w:r w:rsidR="00611C35" w:rsidRPr="00380894">
        <w:rPr>
          <w:color w:val="2E74B5" w:themeColor="accent5" w:themeShade="BF"/>
        </w:rPr>
        <w:t>info</w:t>
      </w:r>
      <w:r w:rsidR="00380894" w:rsidRPr="00380894">
        <w:rPr>
          <w:color w:val="2E74B5" w:themeColor="accent5" w:themeShade="BF"/>
        </w:rPr>
        <w:t>@mskly.cz</w:t>
      </w:r>
    </w:p>
    <w:p w14:paraId="611900AB" w14:textId="15A0999E" w:rsidR="0045202F" w:rsidRDefault="0045202F" w:rsidP="00F7797B">
      <w:pPr>
        <w:spacing w:line="276" w:lineRule="auto"/>
        <w:ind w:firstLine="708"/>
        <w:jc w:val="both"/>
      </w:pPr>
      <w:r>
        <w:t>d)</w:t>
      </w:r>
      <w:r w:rsidRPr="0045202F">
        <w:t xml:space="preserve"> osobně třídnímu učiteli</w:t>
      </w:r>
    </w:p>
    <w:p w14:paraId="4D32102C" w14:textId="77777777" w:rsidR="001E162C" w:rsidRPr="0045202F" w:rsidRDefault="001E162C" w:rsidP="00F7797B">
      <w:pPr>
        <w:spacing w:line="276" w:lineRule="auto"/>
        <w:ind w:firstLine="708"/>
        <w:jc w:val="both"/>
      </w:pPr>
    </w:p>
    <w:p w14:paraId="6488B43D" w14:textId="7DDEB719" w:rsidR="007D1EF9" w:rsidRDefault="0045202F" w:rsidP="00F7797B">
      <w:pPr>
        <w:spacing w:line="276" w:lineRule="auto"/>
        <w:jc w:val="both"/>
      </w:pPr>
      <w:r w:rsidRPr="0045202F">
        <w:t xml:space="preserve">Třídní učitel eviduje školní docházku své třídy. V případě neomluvené absence nebo zvýšené omluvené absence informuje třídní učitel ředitele školy, který poskytnuté informace vyhodnocuje. </w:t>
      </w:r>
    </w:p>
    <w:p w14:paraId="64233051" w14:textId="77777777" w:rsidR="001E162C" w:rsidRPr="001E162C" w:rsidRDefault="001E162C" w:rsidP="00F7797B">
      <w:pPr>
        <w:spacing w:line="276" w:lineRule="auto"/>
        <w:jc w:val="both"/>
        <w:rPr>
          <w:bCs/>
        </w:rPr>
      </w:pPr>
    </w:p>
    <w:p w14:paraId="5962AAE3" w14:textId="52F4EDD1" w:rsidR="0045202F" w:rsidRPr="001E162C" w:rsidRDefault="0045202F" w:rsidP="00F7797B">
      <w:pPr>
        <w:spacing w:line="276" w:lineRule="auto"/>
        <w:jc w:val="both"/>
        <w:rPr>
          <w:bCs/>
        </w:rPr>
      </w:pPr>
      <w:r w:rsidRPr="0045202F">
        <w:t>Neomluvenou absenci dítěte řeší ředitel školy pohovorem, na který je zákonný zástupce pozván</w:t>
      </w:r>
      <w:r w:rsidR="007E57DA">
        <w:t>.</w:t>
      </w:r>
      <w:r w:rsidRPr="0045202F">
        <w:t xml:space="preserve"> Při pokračující absenci ředitel školy zašle oznámení o pokračující nepřítomnosti dítěte orgánu sociálně-právní ochrany dětí.</w:t>
      </w:r>
    </w:p>
    <w:p w14:paraId="4F1CD540" w14:textId="77777777" w:rsidR="007D1EF9" w:rsidRPr="007D1EF9" w:rsidRDefault="007D1EF9" w:rsidP="00F7797B">
      <w:pPr>
        <w:pStyle w:val="Odstavecseseznamem"/>
        <w:spacing w:line="276" w:lineRule="auto"/>
        <w:ind w:left="284"/>
        <w:jc w:val="both"/>
        <w:rPr>
          <w:bCs/>
        </w:rPr>
      </w:pPr>
    </w:p>
    <w:p w14:paraId="580EC760" w14:textId="202DE2BA" w:rsidR="00675079" w:rsidRDefault="00675079" w:rsidP="00F7797B">
      <w:pPr>
        <w:pStyle w:val="Nadpis2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7" w:name="_Toc85566856"/>
      <w:r w:rsidRPr="00F6771E">
        <w:rPr>
          <w:rFonts w:ascii="Times New Roman" w:hAnsi="Times New Roman" w:cs="Times New Roman"/>
          <w:b/>
          <w:bCs/>
          <w:color w:val="000000" w:themeColor="text1"/>
        </w:rPr>
        <w:t>Individuální vzdělávání dítěte</w:t>
      </w:r>
      <w:bookmarkEnd w:id="7"/>
    </w:p>
    <w:p w14:paraId="1B5FB152" w14:textId="41224FA9" w:rsidR="007D1EF9" w:rsidRDefault="007D1EF9" w:rsidP="00F7797B">
      <w:pPr>
        <w:spacing w:line="276" w:lineRule="auto"/>
        <w:jc w:val="both"/>
      </w:pPr>
    </w:p>
    <w:p w14:paraId="6F100809" w14:textId="77777777" w:rsidR="007D1EF9" w:rsidRPr="001E162C" w:rsidRDefault="007D1EF9" w:rsidP="00F7797B">
      <w:pPr>
        <w:spacing w:line="276" w:lineRule="auto"/>
        <w:jc w:val="both"/>
        <w:rPr>
          <w:i/>
        </w:rPr>
      </w:pPr>
      <w:r w:rsidRPr="007D1EF9">
        <w:t>Zákonný zástupce dítěte, které bude plnit povinnost předškolního vzdělávání individuálním vzděláváním dítěte, je povinen oznámit tuto skutečnost řediteli spádové mateřské školy. Oznámení je povinen učinit nejpozději 3 měsíce před počátkem školního roku, kterým začíná povinnost předškolního vzdělávání dítěte.</w:t>
      </w:r>
    </w:p>
    <w:p w14:paraId="551131E3" w14:textId="77777777" w:rsidR="007D1EF9" w:rsidRPr="007D1EF9" w:rsidRDefault="007D1EF9" w:rsidP="00F7797B">
      <w:pPr>
        <w:spacing w:line="276" w:lineRule="auto"/>
        <w:jc w:val="both"/>
      </w:pPr>
    </w:p>
    <w:p w14:paraId="46BD8B02" w14:textId="77777777" w:rsidR="007D1EF9" w:rsidRDefault="007D1EF9" w:rsidP="00F7797B">
      <w:pPr>
        <w:spacing w:line="276" w:lineRule="auto"/>
        <w:jc w:val="both"/>
      </w:pPr>
      <w:r w:rsidRPr="007D1EF9">
        <w:t>Oznámení zákonného zástupce o individuálním vzdělávání dítěte musí obsahovat</w:t>
      </w:r>
      <w:r>
        <w:t>:</w:t>
      </w:r>
    </w:p>
    <w:p w14:paraId="0FB3AB9B" w14:textId="5940295F" w:rsidR="007D1EF9" w:rsidRPr="007D1EF9" w:rsidRDefault="007D1EF9" w:rsidP="00F7797B">
      <w:pPr>
        <w:spacing w:line="276" w:lineRule="auto"/>
        <w:ind w:left="708"/>
        <w:jc w:val="both"/>
      </w:pPr>
      <w:r w:rsidRPr="007D1EF9">
        <w:br/>
        <w:t>a) jméno, popřípadě jména, a příjmení, rodné číslo a místo trvalého pobytu dítěte, v případě cizince místo pobytu dítěte,</w:t>
      </w:r>
    </w:p>
    <w:p w14:paraId="7ACB207D" w14:textId="77777777" w:rsidR="007D1EF9" w:rsidRPr="007D1EF9" w:rsidRDefault="007D1EF9" w:rsidP="00F7797B">
      <w:pPr>
        <w:spacing w:line="276" w:lineRule="auto"/>
        <w:ind w:firstLine="708"/>
        <w:jc w:val="both"/>
      </w:pPr>
      <w:r w:rsidRPr="007D1EF9">
        <w:t>b) uvedení období, ve kterém má být dítě individuálně vzděláváno,</w:t>
      </w:r>
    </w:p>
    <w:p w14:paraId="5DAA4AAD" w14:textId="6F8A6B3B" w:rsidR="007D1EF9" w:rsidRDefault="007D1EF9" w:rsidP="00F7797B">
      <w:pPr>
        <w:spacing w:line="276" w:lineRule="auto"/>
        <w:ind w:firstLine="708"/>
        <w:jc w:val="both"/>
      </w:pPr>
      <w:r w:rsidRPr="007D1EF9">
        <w:t>c) důvody pro individuální vzdělávání dítěte.</w:t>
      </w:r>
    </w:p>
    <w:p w14:paraId="2C40B956" w14:textId="77777777" w:rsidR="007D1EF9" w:rsidRDefault="007D1EF9" w:rsidP="00F7797B">
      <w:pPr>
        <w:spacing w:line="276" w:lineRule="auto"/>
        <w:ind w:firstLine="708"/>
        <w:jc w:val="both"/>
      </w:pPr>
    </w:p>
    <w:p w14:paraId="0BB2EBE2" w14:textId="3636CE05" w:rsidR="007D1EF9" w:rsidRPr="007D1EF9" w:rsidRDefault="007D1EF9" w:rsidP="00F7797B">
      <w:pPr>
        <w:spacing w:line="276" w:lineRule="auto"/>
        <w:jc w:val="both"/>
      </w:pPr>
      <w:r>
        <w:t>Ředitel mateřské školy seznámí zákonného zástupce dítěte s přehledem oblastí, v nichž má být dítě vzděláváno.</w:t>
      </w:r>
    </w:p>
    <w:p w14:paraId="68FFC502" w14:textId="77777777" w:rsidR="007D1EF9" w:rsidRPr="007D1EF9" w:rsidRDefault="007D1EF9" w:rsidP="00F7797B">
      <w:pPr>
        <w:spacing w:line="276" w:lineRule="auto"/>
        <w:jc w:val="both"/>
      </w:pPr>
    </w:p>
    <w:p w14:paraId="07E5AF78" w14:textId="1D4806A4" w:rsidR="007D1EF9" w:rsidRPr="007D1EF9" w:rsidRDefault="007D1EF9" w:rsidP="00F7797B">
      <w:pPr>
        <w:spacing w:line="276" w:lineRule="auto"/>
        <w:jc w:val="both"/>
      </w:pPr>
      <w:r w:rsidRPr="007D1EF9">
        <w:t xml:space="preserve">Ředitel mateřské školy dohodne se zákonným zástupcem dítěte způsob ověření formou přezkoušení v MŠ </w:t>
      </w:r>
      <w:r>
        <w:t xml:space="preserve">Kly </w:t>
      </w:r>
      <w:r w:rsidRPr="007D1EF9">
        <w:t>a termíny ověření, včetně náhradních termínů v období od 1.12. do 20.12. daného školního roku.</w:t>
      </w:r>
      <w:r>
        <w:t xml:space="preserve"> </w:t>
      </w:r>
      <w:r w:rsidRPr="007D1EF9">
        <w:t>Záko</w:t>
      </w:r>
      <w:r>
        <w:t>n</w:t>
      </w:r>
      <w:r w:rsidRPr="007D1EF9">
        <w:t>ný zástupce dítěte je povinen zajistit účast dítěte u ověření.</w:t>
      </w:r>
    </w:p>
    <w:p w14:paraId="0F8EF780" w14:textId="7A60B92F" w:rsidR="007D1EF9" w:rsidRDefault="007D1EF9" w:rsidP="00F7797B">
      <w:pPr>
        <w:spacing w:line="276" w:lineRule="auto"/>
        <w:jc w:val="both"/>
      </w:pPr>
      <w:r w:rsidRPr="007D1EF9">
        <w:t>Ředitel mateřské školy ukončí individuální vzdělávání dítěte, pokud zákonný zástupce dítěte nezajistil účast dítěte u ověření, a to ani v náhradním termínu. V tomto případě je dítě zařazeno k povinné denní docházce do mateřské školy</w:t>
      </w:r>
      <w:r w:rsidR="007E57DA">
        <w:t>.</w:t>
      </w:r>
    </w:p>
    <w:p w14:paraId="2066E109" w14:textId="77777777" w:rsidR="006F7825" w:rsidRPr="007D1EF9" w:rsidRDefault="006F7825" w:rsidP="00F7797B">
      <w:pPr>
        <w:spacing w:line="276" w:lineRule="auto"/>
        <w:jc w:val="both"/>
      </w:pPr>
    </w:p>
    <w:p w14:paraId="3FA6033D" w14:textId="7415CA92" w:rsidR="007D1EF9" w:rsidRDefault="00675079" w:rsidP="00F7797B">
      <w:pPr>
        <w:pStyle w:val="Nadpis2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8" w:name="_Toc85566857"/>
      <w:r w:rsidRPr="00F6771E">
        <w:rPr>
          <w:rFonts w:ascii="Times New Roman" w:hAnsi="Times New Roman" w:cs="Times New Roman"/>
          <w:b/>
          <w:bCs/>
          <w:color w:val="000000" w:themeColor="text1"/>
        </w:rPr>
        <w:t>Vzdělávání dětí distančním způsobem</w:t>
      </w:r>
      <w:bookmarkEnd w:id="8"/>
    </w:p>
    <w:p w14:paraId="283DC695" w14:textId="77777777" w:rsidR="007D1EF9" w:rsidRDefault="007D1EF9" w:rsidP="00F7797B">
      <w:pPr>
        <w:spacing w:line="276" w:lineRule="auto"/>
        <w:jc w:val="both"/>
      </w:pPr>
    </w:p>
    <w:p w14:paraId="2560671E" w14:textId="77777777" w:rsidR="00F7797B" w:rsidRDefault="007D1EF9" w:rsidP="00F7797B">
      <w:pPr>
        <w:spacing w:line="276" w:lineRule="auto"/>
        <w:jc w:val="both"/>
        <w:rPr>
          <w:rFonts w:eastAsia="Calibri"/>
        </w:rPr>
      </w:pPr>
      <w:r w:rsidRPr="007D1EF9">
        <w:t xml:space="preserve">Pokud z důvodu </w:t>
      </w:r>
      <w:r w:rsidRPr="001E162C">
        <w:rPr>
          <w:bCs/>
        </w:rPr>
        <w:t>krizových opatření</w:t>
      </w:r>
      <w:r w:rsidRPr="007D1EF9">
        <w:t xml:space="preserve"> </w:t>
      </w:r>
      <w:r w:rsidRPr="001E162C">
        <w:rPr>
          <w:rFonts w:eastAsia="Calibri"/>
        </w:rPr>
        <w:t xml:space="preserve">vyhlášených po dobu trvání krizového stavu podle krizového zákona, z důvodu nařízení </w:t>
      </w:r>
      <w:r w:rsidRPr="001E162C">
        <w:rPr>
          <w:rFonts w:eastAsia="Calibri"/>
          <w:bCs/>
        </w:rPr>
        <w:t>mimořádného opatření</w:t>
      </w:r>
      <w:r w:rsidRPr="001E162C">
        <w:rPr>
          <w:rFonts w:eastAsia="Calibri"/>
        </w:rPr>
        <w:t xml:space="preserve">, například mimořádného opatření Ministerstva zdravotnictví nebo krajské hygienické stanice podle zákona o ochraně veřejného zdraví nebo z důvodu </w:t>
      </w:r>
      <w:r w:rsidRPr="001E162C">
        <w:rPr>
          <w:rFonts w:eastAsia="Calibri"/>
          <w:bCs/>
        </w:rPr>
        <w:t>nařízení karantény</w:t>
      </w:r>
      <w:r w:rsidRPr="001E162C">
        <w:rPr>
          <w:rFonts w:eastAsia="Calibri"/>
          <w:b/>
        </w:rPr>
        <w:t xml:space="preserve"> </w:t>
      </w:r>
      <w:r w:rsidRPr="001E162C">
        <w:rPr>
          <w:rFonts w:eastAsia="Calibri"/>
        </w:rPr>
        <w:t>není možná osobní přítomnost většiny (více než 50</w:t>
      </w:r>
      <w:r w:rsidR="007E57DA">
        <w:rPr>
          <w:rFonts w:eastAsia="Calibri"/>
        </w:rPr>
        <w:t xml:space="preserve"> </w:t>
      </w:r>
      <w:r w:rsidRPr="001E162C">
        <w:rPr>
          <w:rFonts w:eastAsia="Calibri"/>
        </w:rPr>
        <w:t>%) dětí s povinnou předškolní docházkou</w:t>
      </w:r>
      <w:r w:rsidR="007E57DA">
        <w:rPr>
          <w:rFonts w:eastAsia="Calibri"/>
        </w:rPr>
        <w:t xml:space="preserve"> a dětí s odkladem školní docházky</w:t>
      </w:r>
      <w:r w:rsidRPr="001E162C">
        <w:rPr>
          <w:rFonts w:eastAsia="Calibri"/>
        </w:rPr>
        <w:t xml:space="preserve"> bude škola poskytovat vzdělání distančním způsobem. Vzdělávání distančním způsobem bude škola uskutečňovat podle ŠVP</w:t>
      </w:r>
      <w:r w:rsidR="00F7797B">
        <w:rPr>
          <w:rFonts w:eastAsia="Calibri"/>
        </w:rPr>
        <w:t>,</w:t>
      </w:r>
      <w:r w:rsidR="009E27FC" w:rsidRPr="001E162C">
        <w:rPr>
          <w:rFonts w:eastAsia="Calibri"/>
        </w:rPr>
        <w:t xml:space="preserve"> </w:t>
      </w:r>
      <w:r w:rsidR="00F7797B">
        <w:rPr>
          <w:rFonts w:eastAsia="Calibri"/>
        </w:rPr>
        <w:t>v míře odpovídající okolnostem.</w:t>
      </w:r>
    </w:p>
    <w:p w14:paraId="35F310E5" w14:textId="5DC6E36C" w:rsidR="007D1EF9" w:rsidRDefault="007D1EF9" w:rsidP="00F7797B">
      <w:pPr>
        <w:spacing w:line="276" w:lineRule="auto"/>
        <w:jc w:val="both"/>
      </w:pPr>
    </w:p>
    <w:p w14:paraId="4850F1FB" w14:textId="77777777" w:rsidR="00F7797B" w:rsidRDefault="007D1EF9" w:rsidP="00F7797B">
      <w:pPr>
        <w:spacing w:line="276" w:lineRule="auto"/>
        <w:jc w:val="both"/>
        <w:rPr>
          <w:rFonts w:eastAsia="Calibri"/>
        </w:rPr>
      </w:pPr>
      <w:r w:rsidRPr="001E162C">
        <w:rPr>
          <w:rFonts w:eastAsia="Calibri"/>
        </w:rPr>
        <w:lastRenderedPageBreak/>
        <w:t xml:space="preserve">Způsob poskytování distančního vzdělávání – rodičům budou poskytovány inspirativní tipy na společné aktivity dětí a rodičů v domácím prostředí, metodická podpora pro plnění zadaných úkolů a pracovní listy s úkoly pro děti, včetně individuálních úkolů dle potřeby jednotlivých dětí. Materiály budou </w:t>
      </w:r>
      <w:r w:rsidR="009E27FC" w:rsidRPr="001E162C">
        <w:rPr>
          <w:rFonts w:eastAsia="Calibri"/>
        </w:rPr>
        <w:t xml:space="preserve">dostupné </w:t>
      </w:r>
      <w:r w:rsidRPr="001E162C">
        <w:rPr>
          <w:rFonts w:eastAsia="Calibri"/>
        </w:rPr>
        <w:t>v elektronické podobě, po předchozí dohodě s rodiči lze i v listinné podobě.  Lze poskytovat i konzultace formou telefonického hovoru.</w:t>
      </w:r>
    </w:p>
    <w:p w14:paraId="3F2D4647" w14:textId="7D4410F5" w:rsidR="007D1EF9" w:rsidRPr="001E162C" w:rsidRDefault="00F7797B" w:rsidP="00F7797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14:paraId="4D47A8DA" w14:textId="2D883FC8" w:rsidR="00D325D6" w:rsidRDefault="007D1EF9" w:rsidP="00F7797B">
      <w:pPr>
        <w:spacing w:line="276" w:lineRule="auto"/>
        <w:jc w:val="both"/>
        <w:rPr>
          <w:rFonts w:eastAsia="Calibri"/>
        </w:rPr>
      </w:pPr>
      <w:r w:rsidRPr="001E162C">
        <w:rPr>
          <w:rFonts w:eastAsia="Calibri"/>
        </w:rPr>
        <w:t xml:space="preserve">Hodnocení distančního vzdělávání – rodiče budou požádání o zpětnou vazbu (doložení splněných úkolů) při návratu k prezenčnímu vzdělávání. </w:t>
      </w:r>
      <w:r w:rsidR="00D325D6">
        <w:rPr>
          <w:rFonts w:eastAsia="Calibri"/>
        </w:rPr>
        <w:t xml:space="preserve">Učitelka </w:t>
      </w:r>
      <w:r w:rsidRPr="001E162C">
        <w:rPr>
          <w:rFonts w:eastAsia="Calibri"/>
        </w:rPr>
        <w:t>využije tuto zpětnou vazbu k individuálnímu hodnocení vzdělávacích pokroků dítěte a jeho individuálních potřeb k</w:t>
      </w:r>
      <w:r w:rsidR="00D325D6">
        <w:rPr>
          <w:rFonts w:eastAsia="Calibri"/>
        </w:rPr>
        <w:t> </w:t>
      </w:r>
      <w:r w:rsidRPr="001E162C">
        <w:rPr>
          <w:rFonts w:eastAsia="Calibri"/>
        </w:rPr>
        <w:t>dalšímu</w:t>
      </w:r>
      <w:r w:rsidR="00D325D6">
        <w:rPr>
          <w:rFonts w:eastAsia="Calibri"/>
        </w:rPr>
        <w:t xml:space="preserve"> </w:t>
      </w:r>
      <w:r w:rsidRPr="001E162C">
        <w:rPr>
          <w:rFonts w:eastAsia="Calibri"/>
        </w:rPr>
        <w:t>vzdělávání.</w:t>
      </w:r>
      <w:r w:rsidR="00D325D6">
        <w:rPr>
          <w:rFonts w:eastAsia="Calibri"/>
        </w:rPr>
        <w:t xml:space="preserve"> </w:t>
      </w:r>
    </w:p>
    <w:p w14:paraId="46EDD5D4" w14:textId="555587CD" w:rsidR="007D1EF9" w:rsidRPr="001E162C" w:rsidRDefault="007D1EF9" w:rsidP="00F7797B">
      <w:pPr>
        <w:spacing w:line="276" w:lineRule="auto"/>
        <w:jc w:val="both"/>
        <w:rPr>
          <w:rFonts w:eastAsia="Calibri"/>
        </w:rPr>
      </w:pPr>
      <w:r w:rsidRPr="001E162C">
        <w:rPr>
          <w:rFonts w:eastAsia="Calibri"/>
        </w:rPr>
        <w:br/>
      </w:r>
    </w:p>
    <w:p w14:paraId="2D30FD29" w14:textId="1FBDF6B8" w:rsidR="007D1EF9" w:rsidRPr="001E162C" w:rsidRDefault="007D1EF9" w:rsidP="00F7797B">
      <w:pPr>
        <w:spacing w:line="276" w:lineRule="auto"/>
        <w:jc w:val="both"/>
        <w:rPr>
          <w:rFonts w:eastAsia="Calibri"/>
        </w:rPr>
      </w:pPr>
      <w:r w:rsidRPr="001E162C">
        <w:rPr>
          <w:rFonts w:eastAsia="Calibri"/>
        </w:rPr>
        <w:t>Účast na distančním vzdělávání je povinné pro děti s povinnou předškolní docházkou</w:t>
      </w:r>
      <w:r w:rsidR="007E57DA">
        <w:rPr>
          <w:rFonts w:eastAsia="Calibri"/>
        </w:rPr>
        <w:t xml:space="preserve"> včetně dětí s odkladem školní docházky.</w:t>
      </w:r>
    </w:p>
    <w:p w14:paraId="4F011500" w14:textId="77777777" w:rsidR="001E162C" w:rsidRPr="006F7825" w:rsidRDefault="001E162C" w:rsidP="006F7825"/>
    <w:p w14:paraId="380E61E3" w14:textId="57B6F67D" w:rsidR="00675079" w:rsidRPr="00DD1C7C" w:rsidRDefault="00675079" w:rsidP="00DD1C7C">
      <w:pPr>
        <w:pStyle w:val="Nadpis1"/>
        <w:rPr>
          <w:rFonts w:ascii="Times New Roman" w:hAnsi="Times New Roman" w:cs="Times New Roman"/>
          <w:b/>
          <w:bCs/>
          <w:color w:val="auto"/>
        </w:rPr>
      </w:pPr>
      <w:bookmarkStart w:id="9" w:name="_Toc85566862"/>
      <w:r w:rsidRPr="00DD1C7C">
        <w:rPr>
          <w:rFonts w:ascii="Times New Roman" w:hAnsi="Times New Roman" w:cs="Times New Roman"/>
          <w:b/>
          <w:bCs/>
          <w:color w:val="auto"/>
        </w:rPr>
        <w:t>Školní stravování</w:t>
      </w:r>
      <w:bookmarkEnd w:id="9"/>
    </w:p>
    <w:p w14:paraId="39B0CC05" w14:textId="4E8FB8A7" w:rsidR="009E27FC" w:rsidRDefault="009E27FC" w:rsidP="00F36F1B">
      <w:pPr>
        <w:spacing w:line="276" w:lineRule="auto"/>
      </w:pPr>
    </w:p>
    <w:p w14:paraId="2E03FC45" w14:textId="2A995DEB" w:rsidR="009E27FC" w:rsidRDefault="009E27FC" w:rsidP="00F7797B">
      <w:pPr>
        <w:spacing w:line="276" w:lineRule="auto"/>
        <w:jc w:val="both"/>
      </w:pPr>
      <w:r w:rsidRPr="009E27FC">
        <w:t xml:space="preserve">Mateřská škola </w:t>
      </w:r>
      <w:r>
        <w:t>ne</w:t>
      </w:r>
      <w:r w:rsidRPr="009E27FC">
        <w:t xml:space="preserve">má vlastní školní jídelnu. </w:t>
      </w:r>
      <w:r>
        <w:t xml:space="preserve">Strava je zajištována prostřednictvím </w:t>
      </w:r>
      <w:r w:rsidR="00DD1C7C">
        <w:t xml:space="preserve">jídelny </w:t>
      </w:r>
      <w:r>
        <w:t xml:space="preserve">ZŠ Kly. </w:t>
      </w:r>
      <w:r w:rsidRPr="009E27FC">
        <w:t>Děti mají nárok na přesnídávku, oběd složený z polévky a hlavního jídla a odpolední svačinu. Ke každému jídlu dostan</w:t>
      </w:r>
      <w:r>
        <w:t>ou</w:t>
      </w:r>
      <w:r w:rsidRPr="009E27FC">
        <w:t xml:space="preserve"> nápoj. </w:t>
      </w:r>
      <w:r>
        <w:t xml:space="preserve">Během dne je k dispozici neomezeně pitná voda. </w:t>
      </w:r>
    </w:p>
    <w:p w14:paraId="7D11861A" w14:textId="77777777" w:rsidR="001E162C" w:rsidRPr="009E27FC" w:rsidRDefault="001E162C" w:rsidP="00F7797B">
      <w:pPr>
        <w:spacing w:line="276" w:lineRule="auto"/>
        <w:jc w:val="both"/>
      </w:pPr>
    </w:p>
    <w:p w14:paraId="7AABBA87" w14:textId="00745A21" w:rsidR="009E27FC" w:rsidRDefault="009E27FC" w:rsidP="00F7797B">
      <w:pPr>
        <w:spacing w:line="276" w:lineRule="auto"/>
        <w:jc w:val="both"/>
      </w:pPr>
      <w:r w:rsidRPr="009E27FC">
        <w:t xml:space="preserve">Stravování dětí se řídí platnými předpisy, jídla jsou sestavována tak, aby byla dodržena doporučená nutriční doporučení a naplněn </w:t>
      </w:r>
      <w:r>
        <w:t>s</w:t>
      </w:r>
      <w:r w:rsidRPr="009E27FC">
        <w:t>potřební koš</w:t>
      </w:r>
      <w:r>
        <w:t>.</w:t>
      </w:r>
    </w:p>
    <w:p w14:paraId="0AB24410" w14:textId="77777777" w:rsidR="001E162C" w:rsidRDefault="001E162C" w:rsidP="00F7797B">
      <w:pPr>
        <w:spacing w:line="276" w:lineRule="auto"/>
        <w:jc w:val="both"/>
      </w:pPr>
    </w:p>
    <w:p w14:paraId="78D588E3" w14:textId="4363D237" w:rsidR="009E27FC" w:rsidRPr="009E27FC" w:rsidRDefault="009E27FC" w:rsidP="00F7797B">
      <w:pPr>
        <w:spacing w:line="276" w:lineRule="auto"/>
        <w:jc w:val="both"/>
      </w:pPr>
      <w:r w:rsidRPr="009E27FC">
        <w:t xml:space="preserve">Jídelní lístek je vyvěšen </w:t>
      </w:r>
      <w:r>
        <w:t>na stránkách ZŠ Kly a v šatně mateřské školy. O</w:t>
      </w:r>
      <w:r w:rsidRPr="009E27FC">
        <w:t>bsahuje informaci o alergenech obsažených v pokrmech.</w:t>
      </w:r>
      <w:r w:rsidR="006E6651">
        <w:t xml:space="preserve"> </w:t>
      </w:r>
      <w:r w:rsidRPr="009E27FC">
        <w:t>Ve zvláštních případech lze domluvit s ředitelkou školy individuální způsob stravování.</w:t>
      </w:r>
    </w:p>
    <w:p w14:paraId="6CA008F0" w14:textId="77777777" w:rsidR="001E162C" w:rsidRPr="00F7797B" w:rsidRDefault="001E162C" w:rsidP="00F7797B">
      <w:pPr>
        <w:jc w:val="both"/>
      </w:pPr>
    </w:p>
    <w:p w14:paraId="55A77D76" w14:textId="70D1723C" w:rsidR="006F7825" w:rsidRPr="00F7797B" w:rsidRDefault="009E27FC" w:rsidP="00F7797B">
      <w:pPr>
        <w:jc w:val="both"/>
      </w:pPr>
      <w:r w:rsidRPr="00F7797B">
        <w:t>Je zakázáno bez předchozí domluvy donášet do mateřské školy jakékoliv potraviny</w:t>
      </w:r>
      <w:r w:rsidR="00DD1C7C" w:rsidRPr="00F7797B">
        <w:t xml:space="preserve">. </w:t>
      </w:r>
    </w:p>
    <w:p w14:paraId="0D00FCA8" w14:textId="77777777" w:rsidR="006F7825" w:rsidRDefault="006F7825" w:rsidP="00F7797B">
      <w:pPr>
        <w:jc w:val="both"/>
      </w:pPr>
    </w:p>
    <w:p w14:paraId="302B33E8" w14:textId="137B2089" w:rsidR="006F7825" w:rsidRDefault="000B74F2" w:rsidP="00F7797B">
      <w:pPr>
        <w:jc w:val="both"/>
      </w:pPr>
      <w:r>
        <w:t xml:space="preserve">Odnášení pokrmů lze jen </w:t>
      </w:r>
      <w:r w:rsidR="004E3094">
        <w:t>první den nepřítomnosti dítěte v MŠ, pokud mu rodič nestihl</w:t>
      </w:r>
      <w:r w:rsidR="00A42193">
        <w:t xml:space="preserve"> z důvodu nemoci včas odhlásit stravu</w:t>
      </w:r>
      <w:r w:rsidR="00FD238E">
        <w:t>. Rodič si donáší vlastní nádoby. Jídlo je určeno k okamžité spotřebě</w:t>
      </w:r>
      <w:r w:rsidR="00BE78AB">
        <w:t>.</w:t>
      </w:r>
    </w:p>
    <w:p w14:paraId="7B1F248D" w14:textId="77777777" w:rsidR="00BE78AB" w:rsidRDefault="00BE78AB" w:rsidP="00F7797B">
      <w:pPr>
        <w:jc w:val="both"/>
      </w:pPr>
    </w:p>
    <w:p w14:paraId="2D1442A1" w14:textId="77777777" w:rsidR="006F7825" w:rsidRPr="006F7825" w:rsidRDefault="006F7825" w:rsidP="00F7797B">
      <w:pPr>
        <w:jc w:val="both"/>
      </w:pPr>
    </w:p>
    <w:p w14:paraId="5674114A" w14:textId="7F898417" w:rsidR="00675079" w:rsidRDefault="00675079" w:rsidP="00F36F1B">
      <w:pPr>
        <w:pStyle w:val="Nadpis1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10" w:name="_Toc85566863"/>
      <w:r w:rsidRPr="00F6771E">
        <w:rPr>
          <w:rFonts w:ascii="Times New Roman" w:hAnsi="Times New Roman" w:cs="Times New Roman"/>
          <w:b/>
          <w:bCs/>
          <w:color w:val="000000" w:themeColor="text1"/>
        </w:rPr>
        <w:t>Zajištění bezpečnosti dětí v MŠ a jejich ochrany před sociálně patologickými jevy</w:t>
      </w:r>
      <w:bookmarkEnd w:id="10"/>
    </w:p>
    <w:p w14:paraId="250BA661" w14:textId="4AFA97C0" w:rsidR="00A363B9" w:rsidRDefault="00A363B9" w:rsidP="00F36F1B">
      <w:pPr>
        <w:spacing w:line="276" w:lineRule="auto"/>
      </w:pPr>
    </w:p>
    <w:p w14:paraId="32598A89" w14:textId="52592106" w:rsidR="00A363B9" w:rsidRPr="00A363B9" w:rsidRDefault="00A363B9" w:rsidP="00F36F1B">
      <w:pPr>
        <w:spacing w:line="276" w:lineRule="auto"/>
        <w:jc w:val="both"/>
      </w:pPr>
      <w:r w:rsidRPr="00A363B9">
        <w:t xml:space="preserve">Ředitelka školy je povinna zabezpečit prostřednictvím </w:t>
      </w:r>
      <w:r w:rsidR="00D325D6">
        <w:t>učitel</w:t>
      </w:r>
      <w:r w:rsidR="00BF2D44">
        <w:t xml:space="preserve">ek </w:t>
      </w:r>
      <w:r w:rsidRPr="00A363B9">
        <w:t>dohled nad dětmi, a to při školní i při mimo školní výchově a vzdělávání, tzn. při všech aktivitách pořádaných školou (výlety, nadstandartní aktivity pro děti v podobě kroužků, plaveckém výcviku</w:t>
      </w:r>
      <w:r>
        <w:t xml:space="preserve"> </w:t>
      </w:r>
      <w:r w:rsidRPr="00A363B9">
        <w:t>…).</w:t>
      </w:r>
    </w:p>
    <w:p w14:paraId="3999BE50" w14:textId="12CFC4F9" w:rsidR="009E27FC" w:rsidRDefault="00A363B9" w:rsidP="00F36F1B">
      <w:pPr>
        <w:spacing w:line="276" w:lineRule="auto"/>
        <w:jc w:val="both"/>
      </w:pPr>
      <w:r w:rsidRPr="00A363B9">
        <w:t>Ve všech vnitřních i venkovních prostorách školy je přísný zákaz požívání alkoholických nápojů, omamných látek a kouření cigaret včetně elektronických.</w:t>
      </w:r>
    </w:p>
    <w:p w14:paraId="2497C7A5" w14:textId="77777777" w:rsidR="00021AB5" w:rsidRPr="009E27FC" w:rsidRDefault="00021AB5" w:rsidP="00F36F1B">
      <w:pPr>
        <w:spacing w:line="276" w:lineRule="auto"/>
        <w:jc w:val="both"/>
      </w:pPr>
    </w:p>
    <w:p w14:paraId="2961850D" w14:textId="5A26C5D3" w:rsidR="00675079" w:rsidRDefault="00675079" w:rsidP="00F36F1B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11" w:name="_Toc85566864"/>
      <w:r w:rsidRPr="00F6771E">
        <w:rPr>
          <w:rFonts w:ascii="Times New Roman" w:hAnsi="Times New Roman" w:cs="Times New Roman"/>
          <w:b/>
          <w:bCs/>
          <w:color w:val="000000" w:themeColor="text1"/>
        </w:rPr>
        <w:t>Opatření v průběhu vzdělávacích činností</w:t>
      </w:r>
      <w:bookmarkEnd w:id="11"/>
    </w:p>
    <w:p w14:paraId="1C80036D" w14:textId="761022EB" w:rsidR="009E27FC" w:rsidRDefault="009E27FC" w:rsidP="00F36F1B">
      <w:pPr>
        <w:spacing w:line="276" w:lineRule="auto"/>
      </w:pPr>
    </w:p>
    <w:p w14:paraId="2B208FCB" w14:textId="699A591B" w:rsidR="001E162C" w:rsidRDefault="00A363B9" w:rsidP="00BF2D44">
      <w:pPr>
        <w:spacing w:line="276" w:lineRule="auto"/>
        <w:jc w:val="both"/>
      </w:pPr>
      <w:r w:rsidRPr="00A363B9">
        <w:t>Každá učitelka je osobně zodpovědná za bezpečnost svěř</w:t>
      </w:r>
      <w:r w:rsidR="00BF2D44">
        <w:t>eného</w:t>
      </w:r>
      <w:r w:rsidRPr="00A363B9">
        <w:t xml:space="preserve"> d</w:t>
      </w:r>
      <w:r w:rsidR="00BF2D44">
        <w:t>ítěte</w:t>
      </w:r>
      <w:r w:rsidRPr="00A363B9">
        <w:t xml:space="preserve"> od doby převzetí </w:t>
      </w:r>
      <w:r w:rsidR="00DD1C7C">
        <w:t xml:space="preserve">dítěte </w:t>
      </w:r>
      <w:r w:rsidRPr="00A363B9">
        <w:t xml:space="preserve">od </w:t>
      </w:r>
      <w:r>
        <w:t>zákonných zástupců</w:t>
      </w:r>
      <w:r w:rsidRPr="00A363B9">
        <w:t>,</w:t>
      </w:r>
      <w:r w:rsidR="00BF2D44" w:rsidRPr="00A363B9">
        <w:t xml:space="preserve"> </w:t>
      </w:r>
      <w:r w:rsidRPr="00A363B9">
        <w:t xml:space="preserve">do doby </w:t>
      </w:r>
      <w:r w:rsidR="00DD1C7C">
        <w:t>osobního</w:t>
      </w:r>
      <w:r w:rsidRPr="00A363B9">
        <w:t xml:space="preserve"> předání</w:t>
      </w:r>
      <w:r w:rsidR="00BF2D44">
        <w:t xml:space="preserve"> dítěte</w:t>
      </w:r>
      <w:r w:rsidRPr="00A363B9">
        <w:t xml:space="preserve"> zákonným zástupcům</w:t>
      </w:r>
      <w:r w:rsidR="00BF2D44">
        <w:t>.</w:t>
      </w:r>
    </w:p>
    <w:p w14:paraId="61595DDD" w14:textId="77777777" w:rsidR="00BF2D44" w:rsidRPr="00A363B9" w:rsidRDefault="00BF2D44" w:rsidP="00BF2D44">
      <w:pPr>
        <w:spacing w:line="276" w:lineRule="auto"/>
        <w:jc w:val="both"/>
      </w:pPr>
    </w:p>
    <w:p w14:paraId="64F78DAF" w14:textId="69FC5DE1" w:rsidR="00A363B9" w:rsidRDefault="00A363B9" w:rsidP="001E162C">
      <w:pPr>
        <w:spacing w:line="276" w:lineRule="auto"/>
        <w:jc w:val="both"/>
      </w:pPr>
      <w:r w:rsidRPr="00A363B9">
        <w:t>Učitelky pravidelně provádějí poučení dětí o bezpečném chování</w:t>
      </w:r>
      <w:r>
        <w:t>,</w:t>
      </w:r>
      <w:r w:rsidRPr="00A363B9">
        <w:t xml:space="preserve"> a to vždy podle dané aktuální situace a potřeby v průběhu celého školního roku.</w:t>
      </w:r>
      <w:r>
        <w:t xml:space="preserve"> </w:t>
      </w:r>
      <w:r w:rsidRPr="00A363B9">
        <w:t xml:space="preserve">Při hře ve třídě dbá, aby si děti hrály klidně, sleduje jejich hru, předchází konfliktům. </w:t>
      </w:r>
      <w:r w:rsidR="00DD1C7C">
        <w:t>D</w:t>
      </w:r>
      <w:r w:rsidRPr="00A363B9">
        <w:t xml:space="preserve">ětem </w:t>
      </w:r>
      <w:r w:rsidR="00DD1C7C">
        <w:t xml:space="preserve">není dovoleno </w:t>
      </w:r>
      <w:r w:rsidRPr="00A363B9">
        <w:t>nosit do MŠ nebezpečné předměty nebo hračky.</w:t>
      </w:r>
      <w:r>
        <w:t xml:space="preserve"> </w:t>
      </w:r>
      <w:r w:rsidRPr="00A363B9">
        <w:t>Učitel</w:t>
      </w:r>
      <w:r w:rsidR="00DD1C7C">
        <w:t>ka</w:t>
      </w:r>
      <w:r w:rsidR="00710328">
        <w:t xml:space="preserve"> </w:t>
      </w:r>
      <w:r w:rsidR="00DD1C7C">
        <w:t xml:space="preserve">zásadně neodchází od dětí, a </w:t>
      </w:r>
      <w:r w:rsidRPr="00A363B9">
        <w:t>ne</w:t>
      </w:r>
      <w:r w:rsidR="00DD1C7C">
        <w:t>nechává</w:t>
      </w:r>
      <w:r w:rsidRPr="00A363B9">
        <w:t xml:space="preserve"> je bez dozoru</w:t>
      </w:r>
      <w:r>
        <w:t>.</w:t>
      </w:r>
      <w:r w:rsidRPr="00A363B9">
        <w:t xml:space="preserve"> Při závažných důvodech zajistí dohled jiné pracovnice školy.</w:t>
      </w:r>
      <w:r>
        <w:t xml:space="preserve"> Učitelka dbá po celý den na bezpečnost dětí.</w:t>
      </w:r>
    </w:p>
    <w:p w14:paraId="641885A8" w14:textId="77777777" w:rsidR="009E27FC" w:rsidRPr="009E27FC" w:rsidRDefault="009E27FC" w:rsidP="00F36F1B">
      <w:pPr>
        <w:spacing w:line="276" w:lineRule="auto"/>
      </w:pPr>
    </w:p>
    <w:p w14:paraId="0083C00D" w14:textId="4D4EBEB0" w:rsidR="00675079" w:rsidRDefault="00675079" w:rsidP="00F36F1B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12" w:name="_Toc85566865"/>
      <w:r w:rsidRPr="00F6771E">
        <w:rPr>
          <w:rFonts w:ascii="Times New Roman" w:hAnsi="Times New Roman" w:cs="Times New Roman"/>
          <w:b/>
          <w:bCs/>
          <w:color w:val="000000" w:themeColor="text1"/>
        </w:rPr>
        <w:t>Opatření při pobytu venku</w:t>
      </w:r>
      <w:r w:rsidR="00710328">
        <w:rPr>
          <w:rFonts w:ascii="Times New Roman" w:hAnsi="Times New Roman" w:cs="Times New Roman"/>
          <w:b/>
          <w:bCs/>
          <w:color w:val="000000" w:themeColor="text1"/>
        </w:rPr>
        <w:t>, akcích a výletech</w:t>
      </w:r>
      <w:bookmarkEnd w:id="12"/>
    </w:p>
    <w:p w14:paraId="20626857" w14:textId="272307AD" w:rsidR="00A363B9" w:rsidRDefault="00A363B9" w:rsidP="00F36F1B">
      <w:pPr>
        <w:spacing w:line="276" w:lineRule="auto"/>
      </w:pPr>
    </w:p>
    <w:p w14:paraId="39A14794" w14:textId="3E5F1328" w:rsidR="00A363B9" w:rsidRDefault="00BF2D44" w:rsidP="001E162C">
      <w:pPr>
        <w:spacing w:line="276" w:lineRule="auto"/>
        <w:jc w:val="both"/>
      </w:pPr>
      <w:r>
        <w:t>Učitelka p</w:t>
      </w:r>
      <w:r w:rsidR="00A363B9" w:rsidRPr="00A363B9">
        <w:t xml:space="preserve">ři pobytu na školní zahradě </w:t>
      </w:r>
      <w:r w:rsidR="00710328">
        <w:t>zajišťuje bezpečnost na herních prv</w:t>
      </w:r>
      <w:r w:rsidR="00976A15">
        <w:t>c</w:t>
      </w:r>
      <w:r w:rsidR="00710328">
        <w:t xml:space="preserve">ích. </w:t>
      </w:r>
      <w:r w:rsidR="00A363B9" w:rsidRPr="00A363B9">
        <w:t>Při vycházkách dbá na</w:t>
      </w:r>
      <w:r w:rsidR="00710328">
        <w:t xml:space="preserve"> zvýšenou bezpečnost, </w:t>
      </w:r>
      <w:r w:rsidR="00A363B9" w:rsidRPr="00A363B9">
        <w:t xml:space="preserve">aby maximálně zajistila bezpečný pohyb </w:t>
      </w:r>
      <w:r>
        <w:t xml:space="preserve">dětí </w:t>
      </w:r>
      <w:r w:rsidR="00A363B9" w:rsidRPr="00A363B9">
        <w:t>po veřejných komunikacích</w:t>
      </w:r>
      <w:r w:rsidR="00976A15">
        <w:t xml:space="preserve">. </w:t>
      </w:r>
      <w:r w:rsidR="00A363B9" w:rsidRPr="00A363B9">
        <w:t>Učitelky zajistí bezpečné přecházení vozovky</w:t>
      </w:r>
      <w:r w:rsidR="00710328">
        <w:t xml:space="preserve">. </w:t>
      </w:r>
      <w:r w:rsidR="00A363B9" w:rsidRPr="00A363B9">
        <w:t xml:space="preserve">Učitelky průběžně seznamují děti s pravidly bezpečného chování na ulici a v dopravě </w:t>
      </w:r>
      <w:r w:rsidR="00710328">
        <w:t>(</w:t>
      </w:r>
      <w:r w:rsidR="00A363B9" w:rsidRPr="00A363B9">
        <w:t>přechody pro chodce, semafory apod.</w:t>
      </w:r>
      <w:r w:rsidR="00710328">
        <w:t>)</w:t>
      </w:r>
    </w:p>
    <w:p w14:paraId="12F87977" w14:textId="77777777" w:rsidR="00927791" w:rsidRDefault="00927791" w:rsidP="00F36F1B">
      <w:pPr>
        <w:spacing w:line="276" w:lineRule="auto"/>
        <w:jc w:val="both"/>
      </w:pPr>
    </w:p>
    <w:p w14:paraId="2BCD0E27" w14:textId="606EBA93" w:rsidR="00710328" w:rsidRDefault="00976A15" w:rsidP="00F36F1B">
      <w:pPr>
        <w:spacing w:line="276" w:lineRule="auto"/>
        <w:jc w:val="both"/>
      </w:pPr>
      <w:r>
        <w:t>Na základě náročnosti akce či výletu a počtu dětí, ř</w:t>
      </w:r>
      <w:r w:rsidR="00710328" w:rsidRPr="00710328">
        <w:t>editelka školy rozhoduje</w:t>
      </w:r>
      <w:r>
        <w:t xml:space="preserve"> o řádném počtu pedagogických pracovníků</w:t>
      </w:r>
      <w:r w:rsidR="00710328" w:rsidRPr="00710328">
        <w:t xml:space="preserve"> a</w:t>
      </w:r>
      <w:r>
        <w:t xml:space="preserve"> případně</w:t>
      </w:r>
      <w:r w:rsidR="00710328" w:rsidRPr="00710328">
        <w:t xml:space="preserve"> určuje další způsobilou osobu k zajištění bezpečnosti dětí.</w:t>
      </w:r>
    </w:p>
    <w:p w14:paraId="0D5B1C9C" w14:textId="77777777" w:rsidR="00976A15" w:rsidRPr="00710328" w:rsidRDefault="00976A15" w:rsidP="00F36F1B">
      <w:pPr>
        <w:spacing w:line="276" w:lineRule="auto"/>
        <w:jc w:val="both"/>
      </w:pPr>
    </w:p>
    <w:p w14:paraId="1A926B44" w14:textId="2FFB4F06" w:rsidR="00675079" w:rsidRDefault="00675079" w:rsidP="00F36F1B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13" w:name="_Toc85566866"/>
      <w:r w:rsidRPr="00F6771E">
        <w:rPr>
          <w:rFonts w:ascii="Times New Roman" w:hAnsi="Times New Roman" w:cs="Times New Roman"/>
          <w:b/>
          <w:bCs/>
          <w:color w:val="000000" w:themeColor="text1"/>
        </w:rPr>
        <w:t>Opatření při úraz</w:t>
      </w:r>
      <w:bookmarkEnd w:id="13"/>
      <w:r w:rsidR="00927791">
        <w:rPr>
          <w:rFonts w:ascii="Times New Roman" w:hAnsi="Times New Roman" w:cs="Times New Roman"/>
          <w:b/>
          <w:bCs/>
          <w:color w:val="000000" w:themeColor="text1"/>
        </w:rPr>
        <w:t>u</w:t>
      </w:r>
    </w:p>
    <w:p w14:paraId="1270BC3E" w14:textId="09F23FF6" w:rsidR="00710328" w:rsidRDefault="00710328" w:rsidP="00F36F1B">
      <w:pPr>
        <w:spacing w:line="276" w:lineRule="auto"/>
      </w:pPr>
    </w:p>
    <w:p w14:paraId="1A12237B" w14:textId="20A35351" w:rsidR="00927791" w:rsidRDefault="00710328" w:rsidP="00F7797B">
      <w:pPr>
        <w:spacing w:line="276" w:lineRule="auto"/>
        <w:jc w:val="both"/>
      </w:pPr>
      <w:r w:rsidRPr="00710328">
        <w:t xml:space="preserve">Všichni zaměstnanci jsou povinni okamžitě poskytnout první pomoc při jakémkoliv úraze, v případě potřeby zavolají lékaře, v nezbytně nutném případě zajistí převoz zraněného do nemocnice zavoláním Rychlé záchranné </w:t>
      </w:r>
      <w:r w:rsidR="00976A15">
        <w:t>služby</w:t>
      </w:r>
      <w:r w:rsidRPr="00710328">
        <w:t xml:space="preserve">. Zároveň jsou povinni neprodleně informovat o této skutečnosti ředitelku školy a zákonného zástupce dítěte. Každý, i drobný úraz, je zaměstnanec povinen zapsat do knihy úrazů, pokud úraz vyžaduje lékařské ošetření a následnou nepřítomnost dítěte v MŠ, vyplní zástupce ředitele spolu s třídní učitelkou </w:t>
      </w:r>
      <w:r w:rsidR="00927791">
        <w:t xml:space="preserve">záznam </w:t>
      </w:r>
      <w:r>
        <w:t xml:space="preserve">o </w:t>
      </w:r>
      <w:r w:rsidRPr="00710328">
        <w:t>úraz</w:t>
      </w:r>
      <w:r w:rsidR="00927791">
        <w:t>u</w:t>
      </w:r>
      <w:r w:rsidRPr="00710328">
        <w:t>.</w:t>
      </w:r>
    </w:p>
    <w:p w14:paraId="25B4657A" w14:textId="77777777" w:rsidR="00927791" w:rsidRDefault="00927791" w:rsidP="00F7797B">
      <w:pPr>
        <w:spacing w:line="276" w:lineRule="auto"/>
        <w:jc w:val="both"/>
      </w:pPr>
      <w:r>
        <w:t xml:space="preserve">Všechny děti v mateřské škole jsou pojištěny. </w:t>
      </w:r>
    </w:p>
    <w:p w14:paraId="15C6B26F" w14:textId="1375B52E" w:rsidR="00710328" w:rsidRPr="001E162C" w:rsidRDefault="00710328" w:rsidP="00F7797B">
      <w:pPr>
        <w:spacing w:line="276" w:lineRule="auto"/>
        <w:jc w:val="both"/>
        <w:rPr>
          <w:b/>
        </w:rPr>
      </w:pPr>
      <w:r w:rsidRPr="00710328">
        <w:br/>
      </w:r>
    </w:p>
    <w:p w14:paraId="2BE89EBD" w14:textId="3BA79CC3" w:rsidR="00675079" w:rsidRDefault="00675079" w:rsidP="00F7797B">
      <w:pPr>
        <w:pStyle w:val="Nadpis2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14" w:name="_Toc85566867"/>
      <w:r w:rsidRPr="00F6771E">
        <w:rPr>
          <w:rFonts w:ascii="Times New Roman" w:hAnsi="Times New Roman" w:cs="Times New Roman"/>
          <w:b/>
          <w:bCs/>
          <w:color w:val="000000" w:themeColor="text1"/>
        </w:rPr>
        <w:t>Ochrana před sociálně patologickými jevy</w:t>
      </w:r>
      <w:bookmarkEnd w:id="14"/>
    </w:p>
    <w:p w14:paraId="2835ACFF" w14:textId="2E3A8968" w:rsidR="00710328" w:rsidRDefault="00710328" w:rsidP="00F7797B">
      <w:pPr>
        <w:spacing w:line="276" w:lineRule="auto"/>
        <w:jc w:val="both"/>
      </w:pPr>
    </w:p>
    <w:p w14:paraId="5491C7F1" w14:textId="3918432D" w:rsidR="00710328" w:rsidRDefault="00710328" w:rsidP="00F7797B">
      <w:pPr>
        <w:spacing w:line="276" w:lineRule="auto"/>
        <w:jc w:val="both"/>
      </w:pPr>
      <w:r w:rsidRPr="00710328">
        <w:t xml:space="preserve">V rámci školního vzdělávacího programu jsou proto děti nenásilnou formou, přiměřeně k jejich věku a schopnostem pochopit a porozumět dané problematice, seznamovány s nebezpečím drogové závislosti, alkoholismu, kouření, virtuální závislosti (počítače, televize, video) patologického hráčství (gamblerství), vandalismu, kriminality a jiných forem násilného chování a jsou jim vysvětlována pozitiva zdravého životního stylu. </w:t>
      </w:r>
    </w:p>
    <w:p w14:paraId="72D5DF00" w14:textId="77777777" w:rsidR="00710328" w:rsidRPr="00710328" w:rsidRDefault="00710328" w:rsidP="00F7797B">
      <w:pPr>
        <w:spacing w:line="276" w:lineRule="auto"/>
        <w:jc w:val="both"/>
      </w:pPr>
    </w:p>
    <w:p w14:paraId="77B03AE5" w14:textId="2A3B1751" w:rsidR="00710328" w:rsidRDefault="00710328" w:rsidP="00F7797B">
      <w:pPr>
        <w:spacing w:line="276" w:lineRule="auto"/>
        <w:jc w:val="both"/>
      </w:pPr>
      <w:r w:rsidRPr="00710328">
        <w:lastRenderedPageBreak/>
        <w:t xml:space="preserve">V rámci prevence před projevy diskriminace, nepřátelství a násilí sledují </w:t>
      </w:r>
      <w:r w:rsidR="00CA176F">
        <w:t xml:space="preserve">učitelky </w:t>
      </w:r>
      <w:r w:rsidRPr="00710328">
        <w:t>mezi dětmi ve třídních kolektivech a včas se snaží řešit tyto nezdravé vztahy mezi dětmi</w:t>
      </w:r>
      <w:r>
        <w:t>,</w:t>
      </w:r>
      <w:r w:rsidRPr="00710328">
        <w:t xml:space="preserve"> a to i za pomoci rodičů.</w:t>
      </w:r>
    </w:p>
    <w:p w14:paraId="7AD5B1D9" w14:textId="77777777" w:rsidR="001E162C" w:rsidRPr="00710328" w:rsidRDefault="001E162C" w:rsidP="00F7797B">
      <w:pPr>
        <w:spacing w:line="276" w:lineRule="auto"/>
        <w:jc w:val="both"/>
      </w:pPr>
    </w:p>
    <w:p w14:paraId="3ED054EF" w14:textId="77777777" w:rsidR="00710328" w:rsidRPr="00710328" w:rsidRDefault="00710328" w:rsidP="00F7797B">
      <w:pPr>
        <w:spacing w:line="276" w:lineRule="auto"/>
        <w:jc w:val="both"/>
      </w:pPr>
      <w:r w:rsidRPr="00710328">
        <w:t>Škola vytváří příznivé sociální klima mezi dětmi navzájem, mezi dětmi a pedagogickými pracovníky a mezi pedagogickými pracovníky a zákonnými zástupci dětí.</w:t>
      </w:r>
    </w:p>
    <w:p w14:paraId="59572479" w14:textId="77777777" w:rsidR="00710328" w:rsidRPr="00710328" w:rsidRDefault="00710328" w:rsidP="00F7797B">
      <w:pPr>
        <w:spacing w:line="276" w:lineRule="auto"/>
        <w:jc w:val="both"/>
        <w:rPr>
          <w:color w:val="0070C0"/>
        </w:rPr>
      </w:pPr>
    </w:p>
    <w:p w14:paraId="7EEEA079" w14:textId="7FB9B5B6" w:rsidR="00675079" w:rsidRDefault="00675079" w:rsidP="00F36F1B">
      <w:pPr>
        <w:pStyle w:val="Nadpis1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15" w:name="_Toc85566868"/>
      <w:r w:rsidRPr="00F6771E">
        <w:rPr>
          <w:rFonts w:ascii="Times New Roman" w:hAnsi="Times New Roman" w:cs="Times New Roman"/>
          <w:b/>
          <w:bCs/>
          <w:color w:val="000000" w:themeColor="text1"/>
        </w:rPr>
        <w:t>Platby v mateřské škole</w:t>
      </w:r>
      <w:bookmarkEnd w:id="15"/>
    </w:p>
    <w:p w14:paraId="127D005B" w14:textId="77777777" w:rsidR="00917811" w:rsidRPr="00917811" w:rsidRDefault="00917811" w:rsidP="00F36F1B">
      <w:pPr>
        <w:spacing w:line="276" w:lineRule="auto"/>
      </w:pPr>
    </w:p>
    <w:p w14:paraId="5FB0F8EF" w14:textId="395E53CA" w:rsidR="00710328" w:rsidRDefault="00675079" w:rsidP="00F36F1B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16" w:name="_Toc85566869"/>
      <w:r w:rsidRPr="00F6771E">
        <w:rPr>
          <w:rFonts w:ascii="Times New Roman" w:hAnsi="Times New Roman" w:cs="Times New Roman"/>
          <w:b/>
          <w:bCs/>
          <w:color w:val="000000" w:themeColor="text1"/>
        </w:rPr>
        <w:t>Úplata za vzdělá</w:t>
      </w:r>
      <w:r w:rsidR="00B22375">
        <w:rPr>
          <w:rFonts w:ascii="Times New Roman" w:hAnsi="Times New Roman" w:cs="Times New Roman"/>
          <w:b/>
          <w:bCs/>
          <w:color w:val="000000" w:themeColor="text1"/>
        </w:rPr>
        <w:t>vá</w:t>
      </w:r>
      <w:r w:rsidRPr="00F6771E">
        <w:rPr>
          <w:rFonts w:ascii="Times New Roman" w:hAnsi="Times New Roman" w:cs="Times New Roman"/>
          <w:b/>
          <w:bCs/>
          <w:color w:val="000000" w:themeColor="text1"/>
        </w:rPr>
        <w:t>ní a školské služby</w:t>
      </w:r>
      <w:r w:rsidR="00B22375">
        <w:rPr>
          <w:rFonts w:ascii="Times New Roman" w:hAnsi="Times New Roman" w:cs="Times New Roman"/>
          <w:b/>
          <w:bCs/>
          <w:color w:val="000000" w:themeColor="text1"/>
        </w:rPr>
        <w:t xml:space="preserve"> (dále jen úplata)</w:t>
      </w:r>
      <w:bookmarkEnd w:id="16"/>
    </w:p>
    <w:p w14:paraId="3E202857" w14:textId="77777777" w:rsidR="00917811" w:rsidRPr="001D0AFE" w:rsidRDefault="00917811" w:rsidP="00F36F1B">
      <w:pPr>
        <w:spacing w:line="276" w:lineRule="auto"/>
      </w:pPr>
    </w:p>
    <w:p w14:paraId="497830B8" w14:textId="7BC6C957" w:rsidR="00917811" w:rsidRDefault="00917811" w:rsidP="001E162C">
      <w:pPr>
        <w:spacing w:line="276" w:lineRule="auto"/>
        <w:jc w:val="both"/>
      </w:pPr>
      <w:r w:rsidRPr="001D0AFE">
        <w:t xml:space="preserve">Úplatu hradí rodiče dětí přijatých do </w:t>
      </w:r>
      <w:r w:rsidR="00B22375">
        <w:t>M</w:t>
      </w:r>
      <w:r w:rsidRPr="001D0AFE">
        <w:t xml:space="preserve">ateřské školy </w:t>
      </w:r>
      <w:r>
        <w:t>Kly</w:t>
      </w:r>
      <w:r w:rsidRPr="001D0AFE">
        <w:t xml:space="preserve"> nebo jiní zákonní zástupci</w:t>
      </w:r>
      <w:r w:rsidR="001E162C">
        <w:t>.</w:t>
      </w:r>
    </w:p>
    <w:p w14:paraId="32ED61BC" w14:textId="77777777" w:rsidR="001E162C" w:rsidRPr="001D0AFE" w:rsidRDefault="001E162C" w:rsidP="001E162C">
      <w:pPr>
        <w:pStyle w:val="Odstavecseseznamem"/>
        <w:spacing w:line="276" w:lineRule="auto"/>
        <w:ind w:left="284"/>
        <w:jc w:val="both"/>
      </w:pPr>
    </w:p>
    <w:p w14:paraId="783D7916" w14:textId="1FF63EF0" w:rsidR="00917811" w:rsidRDefault="00917811" w:rsidP="001E162C">
      <w:pPr>
        <w:spacing w:line="276" w:lineRule="auto"/>
        <w:jc w:val="both"/>
      </w:pPr>
      <w:r w:rsidRPr="001D0AFE">
        <w:t xml:space="preserve">Úplata bude příjmem právnické osoby, která vykonává činnost školského zařízení a bude použita na část úhrady nákladů Mateřské školy </w:t>
      </w:r>
      <w:r>
        <w:t>Kly</w:t>
      </w:r>
      <w:r w:rsidRPr="001D0AFE">
        <w:t xml:space="preserve">. Základní výše úplaty za jedno dítě je stanovena </w:t>
      </w:r>
      <w:r w:rsidR="00927791">
        <w:t>každý rok zvlášť, zákonní zástupci budou o ceně školného informováni na webových stránkách MŠ.</w:t>
      </w:r>
      <w:r w:rsidRPr="001D0AFE">
        <w:t xml:space="preserve"> Plátce je povinen úplatu v plné výši zaplatit vždy do 15. dne příslušného kalendářního měsíce.</w:t>
      </w:r>
    </w:p>
    <w:p w14:paraId="7FE5BD36" w14:textId="77777777" w:rsidR="00917811" w:rsidRPr="001D0AFE" w:rsidRDefault="00917811" w:rsidP="001E162C">
      <w:pPr>
        <w:spacing w:line="276" w:lineRule="auto"/>
        <w:jc w:val="both"/>
      </w:pPr>
    </w:p>
    <w:p w14:paraId="65A74E7D" w14:textId="6A924B07" w:rsidR="00917811" w:rsidRDefault="00917811" w:rsidP="001E162C">
      <w:pPr>
        <w:spacing w:line="276" w:lineRule="auto"/>
        <w:jc w:val="both"/>
      </w:pPr>
      <w:r w:rsidRPr="001D0AFE">
        <w:t xml:space="preserve">Úplata je prováděna </w:t>
      </w:r>
      <w:r>
        <w:t xml:space="preserve">zpravidla </w:t>
      </w:r>
      <w:r w:rsidRPr="001D0AFE">
        <w:t xml:space="preserve">bezhotovostně na běžný účet </w:t>
      </w:r>
      <w:r w:rsidR="00B22375">
        <w:t>MŠ Kly ČSOB,</w:t>
      </w:r>
      <w:r w:rsidRPr="001D0AFE">
        <w:t xml:space="preserve"> </w:t>
      </w:r>
      <w:r w:rsidRPr="001E162C">
        <w:rPr>
          <w:b/>
          <w:bCs/>
        </w:rPr>
        <w:t>č. 181863082/0300</w:t>
      </w:r>
      <w:r w:rsidRPr="001E162C">
        <w:rPr>
          <w:bCs/>
        </w:rPr>
        <w:t xml:space="preserve">. </w:t>
      </w:r>
      <w:r w:rsidR="00B22375">
        <w:rPr>
          <w:bCs/>
        </w:rPr>
        <w:t>Při platbě je nutné d</w:t>
      </w:r>
      <w:r w:rsidRPr="00917811">
        <w:t>o poznámky</w:t>
      </w:r>
      <w:r w:rsidR="00B22375">
        <w:t xml:space="preserve"> vždy</w:t>
      </w:r>
      <w:r w:rsidRPr="00917811">
        <w:t xml:space="preserve"> uvádět jméno dítěte, n</w:t>
      </w:r>
      <w:r w:rsidR="00B22375">
        <w:t>ikoli</w:t>
      </w:r>
      <w:r w:rsidRPr="00917811">
        <w:t xml:space="preserve"> zákonných zástupců</w:t>
      </w:r>
      <w:r>
        <w:t>.</w:t>
      </w:r>
    </w:p>
    <w:p w14:paraId="65257DE8" w14:textId="5E7AF42A" w:rsidR="00917811" w:rsidRPr="00917811" w:rsidRDefault="00917811" w:rsidP="001E162C">
      <w:pPr>
        <w:spacing w:line="276" w:lineRule="auto"/>
        <w:jc w:val="both"/>
        <w:rPr>
          <w:b/>
        </w:rPr>
      </w:pPr>
    </w:p>
    <w:p w14:paraId="47D55AA0" w14:textId="7F75CC24" w:rsidR="00917811" w:rsidRPr="00917811" w:rsidRDefault="00917811" w:rsidP="001E162C">
      <w:pPr>
        <w:spacing w:line="276" w:lineRule="auto"/>
        <w:jc w:val="both"/>
        <w:rPr>
          <w:b/>
        </w:rPr>
      </w:pPr>
      <w:r w:rsidRPr="00917811">
        <w:rPr>
          <w:b/>
        </w:rPr>
        <w:t>Bezúplatně se poskytuje:</w:t>
      </w:r>
    </w:p>
    <w:p w14:paraId="015C6881" w14:textId="76C479CA" w:rsidR="00917811" w:rsidRPr="001D0AFE" w:rsidRDefault="00917811" w:rsidP="001E162C">
      <w:pPr>
        <w:spacing w:line="276" w:lineRule="auto"/>
        <w:jc w:val="both"/>
      </w:pPr>
      <w:r w:rsidRPr="001D0AFE">
        <w:t>Vzdělá</w:t>
      </w:r>
      <w:r w:rsidR="00B22375">
        <w:t>vá</w:t>
      </w:r>
      <w:r w:rsidRPr="001D0AFE">
        <w:t>ní v mateřské škole se dítěti poskytuje od počátku školního roku, který následuje po</w:t>
      </w:r>
      <w:r w:rsidR="00B22375">
        <w:t xml:space="preserve"> d</w:t>
      </w:r>
      <w:r w:rsidRPr="001D0AFE">
        <w:t>ni, kdy dítě dosáhne pátého roku věku</w:t>
      </w:r>
      <w:r>
        <w:t>.</w:t>
      </w:r>
    </w:p>
    <w:p w14:paraId="706A7419" w14:textId="77777777" w:rsidR="00710328" w:rsidRPr="00710328" w:rsidRDefault="00710328" w:rsidP="001E162C">
      <w:pPr>
        <w:spacing w:line="276" w:lineRule="auto"/>
        <w:jc w:val="both"/>
      </w:pPr>
    </w:p>
    <w:p w14:paraId="07CA5995" w14:textId="325C660F" w:rsidR="00675079" w:rsidRPr="00F6771E" w:rsidRDefault="00675079" w:rsidP="001E162C">
      <w:pPr>
        <w:pStyle w:val="Nadpis2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17" w:name="_Toc85566870"/>
      <w:r w:rsidRPr="00F6771E">
        <w:rPr>
          <w:rFonts w:ascii="Times New Roman" w:hAnsi="Times New Roman" w:cs="Times New Roman"/>
          <w:b/>
          <w:bCs/>
          <w:color w:val="000000" w:themeColor="text1"/>
        </w:rPr>
        <w:t>Úplata za stravování</w:t>
      </w:r>
      <w:bookmarkEnd w:id="17"/>
    </w:p>
    <w:p w14:paraId="1AE848D4" w14:textId="197846E5" w:rsidR="00917811" w:rsidRDefault="00917811" w:rsidP="001E162C">
      <w:pPr>
        <w:spacing w:line="276" w:lineRule="auto"/>
        <w:jc w:val="both"/>
        <w:rPr>
          <w:b/>
          <w:bCs/>
          <w:color w:val="000000" w:themeColor="text1"/>
        </w:rPr>
      </w:pPr>
    </w:p>
    <w:p w14:paraId="5E027771" w14:textId="359AC8F9" w:rsidR="006E6651" w:rsidRDefault="00917811" w:rsidP="001E162C">
      <w:pPr>
        <w:spacing w:line="276" w:lineRule="auto"/>
        <w:jc w:val="both"/>
      </w:pPr>
      <w:r w:rsidRPr="001E162C">
        <w:rPr>
          <w:color w:val="000000" w:themeColor="text1"/>
        </w:rPr>
        <w:t>Úplata za stravování, včetně všech podrobností je plně v kompetenci jídelny ZŠ Kly</w:t>
      </w:r>
      <w:r w:rsidR="00863BDB" w:rsidRPr="001E162C">
        <w:rPr>
          <w:color w:val="000000" w:themeColor="text1"/>
        </w:rPr>
        <w:t xml:space="preserve"> </w:t>
      </w:r>
      <w:r w:rsidRPr="00B22375">
        <w:t>(</w:t>
      </w:r>
      <w:hyperlink r:id="rId11" w:history="1">
        <w:r w:rsidR="00863BDB" w:rsidRPr="00B22375">
          <w:rPr>
            <w:rStyle w:val="Hypertextovodkaz"/>
            <w:color w:val="auto"/>
          </w:rPr>
          <w:t>www.zskly.cz</w:t>
        </w:r>
      </w:hyperlink>
      <w:r w:rsidRPr="00B22375">
        <w:t>)</w:t>
      </w:r>
      <w:r w:rsidR="00863BDB" w:rsidRPr="00B22375">
        <w:t>.</w:t>
      </w:r>
      <w:r w:rsidR="00123AE9">
        <w:t xml:space="preserve"> Platba za stravování probíhá od 15. dne v měsíci do konce měsíce na měsíc následující, na účet 2501160140/2010. </w:t>
      </w:r>
    </w:p>
    <w:p w14:paraId="0E1CD825" w14:textId="77777777" w:rsidR="006E6651" w:rsidRDefault="006E6651" w:rsidP="001E162C">
      <w:pPr>
        <w:spacing w:line="276" w:lineRule="auto"/>
        <w:jc w:val="both"/>
      </w:pPr>
    </w:p>
    <w:p w14:paraId="36446C4D" w14:textId="67846ACF" w:rsidR="00917811" w:rsidRDefault="00123AE9" w:rsidP="001E162C">
      <w:pPr>
        <w:spacing w:line="276" w:lineRule="auto"/>
        <w:jc w:val="both"/>
      </w:pPr>
      <w:r>
        <w:t xml:space="preserve">Pokyny k platbě budou předány zákonnému po přihlášení strávníka. Strávník má nárok na oběd jen pokud má zaplacené stravné. </w:t>
      </w:r>
    </w:p>
    <w:p w14:paraId="1BAC6FA9" w14:textId="1FAD07A3" w:rsidR="00F7797B" w:rsidRDefault="00F7797B" w:rsidP="001E162C">
      <w:pPr>
        <w:spacing w:line="276" w:lineRule="auto"/>
        <w:jc w:val="both"/>
      </w:pPr>
    </w:p>
    <w:p w14:paraId="4C0ACD09" w14:textId="55689D6C" w:rsidR="006E6651" w:rsidRDefault="006E6651" w:rsidP="001E162C">
      <w:pPr>
        <w:spacing w:line="276" w:lineRule="auto"/>
        <w:jc w:val="both"/>
      </w:pPr>
    </w:p>
    <w:p w14:paraId="296C1931" w14:textId="1663313D" w:rsidR="006E6651" w:rsidRDefault="006E6651" w:rsidP="001E162C">
      <w:pPr>
        <w:spacing w:line="276" w:lineRule="auto"/>
        <w:jc w:val="both"/>
      </w:pPr>
    </w:p>
    <w:p w14:paraId="7664A156" w14:textId="0C04C19B" w:rsidR="006E6651" w:rsidRDefault="006E6651" w:rsidP="001E162C">
      <w:pPr>
        <w:spacing w:line="276" w:lineRule="auto"/>
        <w:jc w:val="both"/>
      </w:pPr>
    </w:p>
    <w:p w14:paraId="2D841C52" w14:textId="1100E054" w:rsidR="006E6651" w:rsidRDefault="006E6651" w:rsidP="001E162C">
      <w:pPr>
        <w:spacing w:line="276" w:lineRule="auto"/>
        <w:jc w:val="both"/>
      </w:pPr>
    </w:p>
    <w:p w14:paraId="69AA9F6D" w14:textId="51B2F92E" w:rsidR="00D448FE" w:rsidRDefault="00D448FE" w:rsidP="001E162C">
      <w:pPr>
        <w:spacing w:line="276" w:lineRule="auto"/>
        <w:jc w:val="both"/>
      </w:pPr>
    </w:p>
    <w:p w14:paraId="5A0E38B8" w14:textId="77777777" w:rsidR="00D448FE" w:rsidRPr="00863BDB" w:rsidRDefault="00D448FE" w:rsidP="001E162C">
      <w:pPr>
        <w:spacing w:line="276" w:lineRule="auto"/>
        <w:jc w:val="both"/>
      </w:pPr>
    </w:p>
    <w:p w14:paraId="431ECB43" w14:textId="0C8D6C99" w:rsidR="00675079" w:rsidRDefault="00675079" w:rsidP="00F36F1B">
      <w:pPr>
        <w:pStyle w:val="Nadpis1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18" w:name="_Toc85566872"/>
      <w:r w:rsidRPr="00F6771E">
        <w:rPr>
          <w:rFonts w:ascii="Times New Roman" w:hAnsi="Times New Roman" w:cs="Times New Roman"/>
          <w:b/>
          <w:bCs/>
          <w:color w:val="000000" w:themeColor="text1"/>
        </w:rPr>
        <w:lastRenderedPageBreak/>
        <w:t>Podrobnosti k výkonu práv a povinností dětí, pedagogů a zákonných zástupců ve škole</w:t>
      </w:r>
      <w:bookmarkEnd w:id="18"/>
    </w:p>
    <w:p w14:paraId="288BD724" w14:textId="77777777" w:rsidR="00863BDB" w:rsidRPr="00863BDB" w:rsidRDefault="00863BDB" w:rsidP="00F36F1B">
      <w:pPr>
        <w:spacing w:line="276" w:lineRule="auto"/>
      </w:pPr>
    </w:p>
    <w:p w14:paraId="12F3792B" w14:textId="59DC1041" w:rsidR="00675079" w:rsidRDefault="00675079" w:rsidP="00F36F1B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19" w:name="_Toc85566873"/>
      <w:r w:rsidRPr="00F6771E">
        <w:rPr>
          <w:rFonts w:ascii="Times New Roman" w:hAnsi="Times New Roman" w:cs="Times New Roman"/>
          <w:b/>
          <w:bCs/>
          <w:color w:val="000000" w:themeColor="text1"/>
        </w:rPr>
        <w:t>Pravidla vzájemných vztahů s</w:t>
      </w:r>
      <w:r w:rsidR="00123AE9">
        <w:rPr>
          <w:rFonts w:ascii="Times New Roman" w:hAnsi="Times New Roman" w:cs="Times New Roman"/>
          <w:b/>
          <w:bCs/>
          <w:color w:val="000000" w:themeColor="text1"/>
        </w:rPr>
        <w:t>e zaměstnanci</w:t>
      </w:r>
      <w:r w:rsidRPr="00F6771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bookmarkEnd w:id="19"/>
      <w:r w:rsidR="00123AE9">
        <w:rPr>
          <w:rFonts w:ascii="Times New Roman" w:hAnsi="Times New Roman" w:cs="Times New Roman"/>
          <w:b/>
          <w:bCs/>
          <w:color w:val="000000" w:themeColor="text1"/>
        </w:rPr>
        <w:t>školy</w:t>
      </w:r>
    </w:p>
    <w:p w14:paraId="1F4F834B" w14:textId="486C84E0" w:rsidR="00863BDB" w:rsidRDefault="00863BDB" w:rsidP="00F36F1B">
      <w:pPr>
        <w:spacing w:line="276" w:lineRule="auto"/>
      </w:pPr>
    </w:p>
    <w:p w14:paraId="634568EC" w14:textId="54C3F604" w:rsidR="00863BDB" w:rsidRDefault="00863BDB" w:rsidP="001E162C">
      <w:pPr>
        <w:spacing w:line="276" w:lineRule="auto"/>
        <w:jc w:val="both"/>
      </w:pPr>
      <w:r w:rsidRPr="00863BDB">
        <w:t xml:space="preserve">Zákonní zástupci předávají </w:t>
      </w:r>
      <w:r w:rsidR="006E6651">
        <w:t>osobně</w:t>
      </w:r>
      <w:r w:rsidR="00B22375">
        <w:t xml:space="preserve"> </w:t>
      </w:r>
      <w:r w:rsidRPr="00863BDB">
        <w:t xml:space="preserve">dítě </w:t>
      </w:r>
      <w:r w:rsidR="00123AE9">
        <w:t xml:space="preserve">učitelkám </w:t>
      </w:r>
      <w:r w:rsidRPr="00863BDB">
        <w:t>ve třídě MŠ.</w:t>
      </w:r>
      <w:r>
        <w:t xml:space="preserve"> </w:t>
      </w:r>
      <w:r w:rsidRPr="00863BDB">
        <w:t xml:space="preserve">Zákonní zástupci si přebírají dítě po skončení jeho vzdělávání od pedagogického pracovníka MŠ přímo ve třídě, popřípadě na školní zahradě. </w:t>
      </w:r>
    </w:p>
    <w:p w14:paraId="36466A7D" w14:textId="77777777" w:rsidR="001E162C" w:rsidRPr="00863BDB" w:rsidRDefault="001E162C" w:rsidP="001E162C">
      <w:pPr>
        <w:spacing w:line="276" w:lineRule="auto"/>
        <w:jc w:val="both"/>
      </w:pPr>
    </w:p>
    <w:p w14:paraId="78D7123A" w14:textId="3C2E6000" w:rsidR="00863BDB" w:rsidRDefault="00863BDB" w:rsidP="001E162C">
      <w:pPr>
        <w:spacing w:line="276" w:lineRule="auto"/>
        <w:jc w:val="both"/>
      </w:pPr>
      <w:r w:rsidRPr="00863BDB">
        <w:t>Zákonní zástupci dítěte mohou pověřit jinou osobu pro předávání dítěte pedagogickým pracovnicím a jeho přebíráním formou písemného pověření. Formulář k pověření je k dispozici u učitelky ve třídě a na webových stránkách školy.</w:t>
      </w:r>
    </w:p>
    <w:p w14:paraId="0A2D38C2" w14:textId="77777777" w:rsidR="00863BDB" w:rsidRDefault="00863BDB" w:rsidP="001E162C">
      <w:pPr>
        <w:spacing w:line="276" w:lineRule="auto"/>
        <w:jc w:val="both"/>
        <w:rPr>
          <w:b/>
        </w:rPr>
      </w:pPr>
    </w:p>
    <w:p w14:paraId="6DE33BDF" w14:textId="2B9225F7" w:rsidR="00863BDB" w:rsidRPr="001E162C" w:rsidRDefault="00863BDB" w:rsidP="001E162C">
      <w:pPr>
        <w:spacing w:line="276" w:lineRule="auto"/>
        <w:rPr>
          <w:b/>
        </w:rPr>
      </w:pPr>
      <w:r w:rsidRPr="001E162C">
        <w:rPr>
          <w:b/>
        </w:rPr>
        <w:t>Pokud si pověřená osoba nevyzvedne dítě do stanovené doby, příslušný pedagogický pracovník:</w:t>
      </w:r>
    </w:p>
    <w:p w14:paraId="20C74FEC" w14:textId="77777777" w:rsidR="00863BDB" w:rsidRPr="00863BDB" w:rsidRDefault="00863BDB" w:rsidP="00F36F1B">
      <w:pPr>
        <w:spacing w:line="276" w:lineRule="auto"/>
        <w:rPr>
          <w:b/>
        </w:rPr>
      </w:pPr>
    </w:p>
    <w:p w14:paraId="417CBD24" w14:textId="5AB52E74" w:rsidR="00863BDB" w:rsidRDefault="00863BDB" w:rsidP="00CD39E5">
      <w:pPr>
        <w:pStyle w:val="Odstavecseseznamem"/>
        <w:numPr>
          <w:ilvl w:val="0"/>
          <w:numId w:val="5"/>
        </w:numPr>
        <w:spacing w:line="276" w:lineRule="auto"/>
      </w:pPr>
      <w:r w:rsidRPr="00863BDB">
        <w:t>pokusí se pověřené osoby kontaktovat telefonicky,</w:t>
      </w:r>
    </w:p>
    <w:p w14:paraId="5FFF1D11" w14:textId="77777777" w:rsidR="00863BDB" w:rsidRPr="00863BDB" w:rsidRDefault="00863BDB" w:rsidP="00CD39E5">
      <w:pPr>
        <w:pStyle w:val="Odstavecseseznamem"/>
        <w:spacing w:line="276" w:lineRule="auto"/>
        <w:ind w:left="1068"/>
      </w:pPr>
    </w:p>
    <w:p w14:paraId="6970F3E7" w14:textId="2BC5DB0A" w:rsidR="00863BDB" w:rsidRDefault="00863BDB" w:rsidP="00CD39E5">
      <w:pPr>
        <w:pStyle w:val="Odstavecseseznamem"/>
        <w:numPr>
          <w:ilvl w:val="0"/>
          <w:numId w:val="5"/>
        </w:numPr>
        <w:spacing w:line="276" w:lineRule="auto"/>
      </w:pPr>
      <w:r w:rsidRPr="00863BDB">
        <w:t>informuje telefonicky ředitelku školy,</w:t>
      </w:r>
    </w:p>
    <w:p w14:paraId="1722C3FF" w14:textId="77777777" w:rsidR="00863BDB" w:rsidRPr="00863BDB" w:rsidRDefault="00863BDB" w:rsidP="00CD39E5">
      <w:pPr>
        <w:spacing w:line="276" w:lineRule="auto"/>
      </w:pPr>
    </w:p>
    <w:p w14:paraId="2D49DF5A" w14:textId="65262050" w:rsidR="00863BDB" w:rsidRDefault="00863BDB" w:rsidP="00CD39E5">
      <w:pPr>
        <w:pStyle w:val="Odstavecseseznamem"/>
        <w:numPr>
          <w:ilvl w:val="0"/>
          <w:numId w:val="5"/>
        </w:numPr>
        <w:spacing w:line="276" w:lineRule="auto"/>
        <w:jc w:val="both"/>
      </w:pPr>
      <w:r w:rsidRPr="00863BDB">
        <w:t xml:space="preserve"> řídí se postupem doporučeným MŠMT </w:t>
      </w:r>
      <w:r>
        <w:t>- (</w:t>
      </w:r>
      <w:r w:rsidRPr="00863BDB">
        <w:t>obrátí se na obecní úřad, který je podle § 15 zákona č. 359/1999 Sb. o sociálně právní ochraně dětí povinen zajistit dítěti neodkladnou péči, případně se obrátí na Policii ČR</w:t>
      </w:r>
      <w:r w:rsidR="004B0F3E">
        <w:t xml:space="preserve">, </w:t>
      </w:r>
      <w:r w:rsidRPr="00863BDB">
        <w:t>podle § 43 zákona č. 283/1991 Sb., o Policii České republiky, ve znění pozdějších předpisů, má každý právo obrátit se na policistu a policejní útvary se žádostí o pomoc.</w:t>
      </w:r>
    </w:p>
    <w:p w14:paraId="7CB39571" w14:textId="77777777" w:rsidR="00863BDB" w:rsidRPr="00863BDB" w:rsidRDefault="00863BDB" w:rsidP="00CD39E5">
      <w:pPr>
        <w:spacing w:line="276" w:lineRule="auto"/>
        <w:ind w:firstLine="708"/>
      </w:pPr>
    </w:p>
    <w:p w14:paraId="150ABCDA" w14:textId="1A453DEE" w:rsidR="00863BDB" w:rsidRDefault="00863BDB" w:rsidP="00CD39E5">
      <w:pPr>
        <w:spacing w:line="276" w:lineRule="auto"/>
        <w:jc w:val="both"/>
      </w:pPr>
      <w:r w:rsidRPr="00863BDB">
        <w:t>Zákonní zástupci nebo pověřené osoby, pobývají v MŠ jen po dobu nezbytně nutnou pro předání dítěte pedagogickému pracovníkovi a pro převzetí dítěte, po dobu jednání s</w:t>
      </w:r>
      <w:r w:rsidR="00E60B8D">
        <w:t xml:space="preserve"> učitelkami </w:t>
      </w:r>
      <w:r w:rsidRPr="00863BDB">
        <w:t>školy</w:t>
      </w:r>
      <w:r>
        <w:t>,</w:t>
      </w:r>
      <w:r w:rsidRPr="00863BDB">
        <w:t xml:space="preserve"> při akcích, které jsou pořádány pro rodiče s dětmi. Po domluvě s ředitelkou školy se může zákonný zástupce účastnit vzděláv</w:t>
      </w:r>
      <w:r w:rsidR="00B130D6">
        <w:t>acího procesu jako pozorovatel.</w:t>
      </w:r>
    </w:p>
    <w:p w14:paraId="6D6588A8" w14:textId="6B3893E2" w:rsidR="006C2ADF" w:rsidRDefault="006C2ADF" w:rsidP="00CD39E5">
      <w:pPr>
        <w:spacing w:line="276" w:lineRule="auto"/>
        <w:jc w:val="both"/>
      </w:pPr>
    </w:p>
    <w:p w14:paraId="0E4272E6" w14:textId="781B95E2" w:rsidR="006C2ADF" w:rsidRDefault="006C2ADF" w:rsidP="00CD39E5">
      <w:pPr>
        <w:spacing w:line="276" w:lineRule="auto"/>
        <w:jc w:val="both"/>
        <w:rPr>
          <w:b/>
          <w:bCs/>
          <w:color w:val="000000" w:themeColor="text1"/>
        </w:rPr>
      </w:pPr>
      <w:r w:rsidRPr="006C2ADF">
        <w:rPr>
          <w:b/>
          <w:bCs/>
          <w:color w:val="000000" w:themeColor="text1"/>
        </w:rPr>
        <w:t>Postup při řešení stížností zákonného zástupce</w:t>
      </w:r>
    </w:p>
    <w:p w14:paraId="748E32DE" w14:textId="3BE36372" w:rsidR="006C2ADF" w:rsidRPr="004E7667" w:rsidRDefault="004E7667" w:rsidP="00CD39E5">
      <w:pPr>
        <w:spacing w:line="276" w:lineRule="auto"/>
      </w:pPr>
      <w:r w:rsidRPr="004E7667">
        <w:br/>
        <w:t xml:space="preserve">Řešení stížností, které souvisí s výchovně vzdělávacím procesem v určité třídě mateřské školy </w:t>
      </w:r>
      <w:r w:rsidRPr="004E7667">
        <w:br/>
        <w:t xml:space="preserve">je v kompetenci třídních učitelek. O projednávání stížnosti či připomínek zákonného zástupce dítěte </w:t>
      </w:r>
      <w:r>
        <w:t xml:space="preserve">učitelka informuje ředitelku školy. </w:t>
      </w:r>
      <w:r w:rsidRPr="004E7667">
        <w:br/>
      </w:r>
      <w:r w:rsidRPr="004E7667">
        <w:br/>
        <w:t xml:space="preserve">Pokud není zákonný zástupce dítěte spokojen s řešením stížnosti či připomínky, může se </w:t>
      </w:r>
      <w:r w:rsidRPr="004E7667">
        <w:br/>
        <w:t xml:space="preserve">kdykoliv ústně, písemně nebo telefonicky obrátit na ředitelku mateřské školy. </w:t>
      </w:r>
      <w:r w:rsidRPr="004E7667">
        <w:br/>
        <w:t xml:space="preserve">Ředitelka školy provede příslušné šetření a informuje zákonného zástupce dítěte. </w:t>
      </w:r>
      <w:r w:rsidRPr="004E7667">
        <w:br/>
      </w:r>
      <w:r w:rsidRPr="004E7667">
        <w:br/>
        <w:t xml:space="preserve">Při řešení stížnosti zákonného zástupce při osobním jednání je proveden zápis z jednání, při </w:t>
      </w:r>
      <w:r w:rsidRPr="004E7667">
        <w:br/>
      </w:r>
      <w:r w:rsidRPr="004E7667">
        <w:lastRenderedPageBreak/>
        <w:t xml:space="preserve">kterém jsou </w:t>
      </w:r>
      <w:r>
        <w:t>účastni zaměstnanci</w:t>
      </w:r>
      <w:r w:rsidRPr="004E7667">
        <w:t xml:space="preserve">, kteří jsou přímo zainteresováni. </w:t>
      </w:r>
      <w:r w:rsidRPr="004E7667">
        <w:br/>
      </w:r>
    </w:p>
    <w:p w14:paraId="6C5C5F54" w14:textId="77777777" w:rsidR="00863BDB" w:rsidRPr="00863BDB" w:rsidRDefault="00863BDB" w:rsidP="00CD39E5">
      <w:pPr>
        <w:spacing w:line="276" w:lineRule="auto"/>
      </w:pPr>
    </w:p>
    <w:p w14:paraId="3838B78E" w14:textId="54582B78" w:rsidR="00675079" w:rsidRDefault="00675079" w:rsidP="00CD39E5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20" w:name="_Toc85566875"/>
      <w:r w:rsidRPr="00F6771E">
        <w:rPr>
          <w:rFonts w:ascii="Times New Roman" w:hAnsi="Times New Roman" w:cs="Times New Roman"/>
          <w:b/>
          <w:bCs/>
          <w:color w:val="000000" w:themeColor="text1"/>
        </w:rPr>
        <w:t>Práva zákonných zástupců a dětí</w:t>
      </w:r>
      <w:bookmarkEnd w:id="20"/>
    </w:p>
    <w:p w14:paraId="55887C4D" w14:textId="68E61158" w:rsidR="00103BA2" w:rsidRDefault="00103BA2" w:rsidP="00CD39E5">
      <w:pPr>
        <w:spacing w:line="276" w:lineRule="auto"/>
      </w:pPr>
    </w:p>
    <w:p w14:paraId="46BC5B72" w14:textId="77777777" w:rsidR="00A34301" w:rsidRDefault="00103BA2" w:rsidP="00CD39E5">
      <w:pPr>
        <w:spacing w:after="240" w:line="276" w:lineRule="auto"/>
      </w:pPr>
      <w:r>
        <w:rPr>
          <w:b/>
        </w:rPr>
        <w:t>Z</w:t>
      </w:r>
      <w:r w:rsidR="00A34301">
        <w:rPr>
          <w:b/>
        </w:rPr>
        <w:t>ákonní z</w:t>
      </w:r>
      <w:r>
        <w:rPr>
          <w:b/>
        </w:rPr>
        <w:t>ástupci</w:t>
      </w:r>
      <w:r w:rsidRPr="00103BA2">
        <w:rPr>
          <w:b/>
        </w:rPr>
        <w:t xml:space="preserve"> </w:t>
      </w:r>
      <w:r w:rsidR="00A34301">
        <w:rPr>
          <w:b/>
        </w:rPr>
        <w:t xml:space="preserve">a děti </w:t>
      </w:r>
      <w:r w:rsidRPr="00103BA2">
        <w:rPr>
          <w:b/>
        </w:rPr>
        <w:t>mají právo:</w:t>
      </w:r>
    </w:p>
    <w:p w14:paraId="3DDC9014" w14:textId="77777777" w:rsidR="00A34301" w:rsidRDefault="00A34301" w:rsidP="00CD39E5">
      <w:pPr>
        <w:pStyle w:val="Odstavecseseznamem"/>
        <w:numPr>
          <w:ilvl w:val="3"/>
          <w:numId w:val="10"/>
        </w:numPr>
        <w:spacing w:after="240" w:line="276" w:lineRule="auto"/>
        <w:ind w:left="284"/>
        <w:rPr>
          <w:rStyle w:val="markedcontent"/>
        </w:rPr>
      </w:pPr>
      <w:r w:rsidRPr="00A34301">
        <w:rPr>
          <w:rStyle w:val="markedcontent"/>
        </w:rPr>
        <w:t xml:space="preserve">na vzdělávání a školské služby </w:t>
      </w:r>
    </w:p>
    <w:p w14:paraId="4AB17DB4" w14:textId="0E979D4D" w:rsidR="00A34301" w:rsidRDefault="00A34301" w:rsidP="00CD39E5">
      <w:pPr>
        <w:pStyle w:val="Odstavecseseznamem"/>
        <w:numPr>
          <w:ilvl w:val="3"/>
          <w:numId w:val="10"/>
        </w:numPr>
        <w:spacing w:after="240" w:line="276" w:lineRule="auto"/>
        <w:ind w:left="284"/>
        <w:rPr>
          <w:rStyle w:val="markedcontent"/>
        </w:rPr>
      </w:pPr>
      <w:r w:rsidRPr="00A34301">
        <w:rPr>
          <w:rStyle w:val="markedcontent"/>
        </w:rPr>
        <w:t>na informace o průběhu a výsledcích vzdělávání</w:t>
      </w:r>
    </w:p>
    <w:p w14:paraId="7790C5BA" w14:textId="77777777" w:rsidR="00A34301" w:rsidRDefault="00A34301" w:rsidP="00CD39E5">
      <w:pPr>
        <w:pStyle w:val="Odstavecseseznamem"/>
        <w:numPr>
          <w:ilvl w:val="3"/>
          <w:numId w:val="10"/>
        </w:numPr>
        <w:spacing w:after="240" w:line="276" w:lineRule="auto"/>
        <w:ind w:left="284"/>
        <w:rPr>
          <w:rStyle w:val="markedcontent"/>
        </w:rPr>
      </w:pPr>
      <w:r w:rsidRPr="00A34301">
        <w:rPr>
          <w:rStyle w:val="markedcontent"/>
        </w:rPr>
        <w:t xml:space="preserve">vyjadřovat se k rozhodnutím týkajícím se podstatných záležitostí jejich vzdělávání, </w:t>
      </w:r>
      <w:r w:rsidRPr="00A34301">
        <w:br/>
      </w:r>
      <w:r w:rsidRPr="00A34301">
        <w:rPr>
          <w:rStyle w:val="markedcontent"/>
        </w:rPr>
        <w:t xml:space="preserve">přičemž jejich vyjádřením musí být věnována pozornost odpovídající jejich věku a stupni </w:t>
      </w:r>
      <w:r w:rsidRPr="00A34301">
        <w:br/>
      </w:r>
      <w:r w:rsidRPr="00A34301">
        <w:rPr>
          <w:rStyle w:val="markedcontent"/>
        </w:rPr>
        <w:t>vývoj</w:t>
      </w:r>
      <w:r>
        <w:rPr>
          <w:rStyle w:val="markedcontent"/>
        </w:rPr>
        <w:t>e</w:t>
      </w:r>
    </w:p>
    <w:p w14:paraId="68815399" w14:textId="77777777" w:rsidR="00A34301" w:rsidRDefault="00A34301" w:rsidP="00CD39E5">
      <w:pPr>
        <w:pStyle w:val="Odstavecseseznamem"/>
        <w:numPr>
          <w:ilvl w:val="3"/>
          <w:numId w:val="10"/>
        </w:numPr>
        <w:spacing w:after="240" w:line="276" w:lineRule="auto"/>
        <w:ind w:left="284"/>
        <w:rPr>
          <w:rStyle w:val="markedcontent"/>
        </w:rPr>
      </w:pPr>
      <w:r w:rsidRPr="00A34301">
        <w:rPr>
          <w:rStyle w:val="markedcontent"/>
        </w:rPr>
        <w:t xml:space="preserve">na informace a poradenskou pomoc školy nebo školského poradenského zařízení v </w:t>
      </w:r>
      <w:r w:rsidRPr="00A34301">
        <w:br/>
      </w:r>
      <w:r w:rsidRPr="00A34301">
        <w:rPr>
          <w:rStyle w:val="markedcontent"/>
        </w:rPr>
        <w:t>záležitostech týkajících se vzdělávání</w:t>
      </w:r>
    </w:p>
    <w:p w14:paraId="7BF104AB" w14:textId="013936F4" w:rsidR="001341C5" w:rsidRDefault="00103BA2" w:rsidP="00CD39E5">
      <w:pPr>
        <w:pStyle w:val="Odstavecseseznamem"/>
        <w:numPr>
          <w:ilvl w:val="3"/>
          <w:numId w:val="10"/>
        </w:numPr>
        <w:spacing w:after="240" w:line="276" w:lineRule="auto"/>
        <w:ind w:left="284"/>
      </w:pPr>
      <w:r w:rsidRPr="00103BA2">
        <w:t>na diskrétnost a ochranu informací týkajících se jejich osobního a rodinného života</w:t>
      </w:r>
    </w:p>
    <w:p w14:paraId="68F6D614" w14:textId="77777777" w:rsidR="001341C5" w:rsidRDefault="00103BA2" w:rsidP="00CD39E5">
      <w:pPr>
        <w:pStyle w:val="Odstavecseseznamem"/>
        <w:numPr>
          <w:ilvl w:val="3"/>
          <w:numId w:val="10"/>
        </w:numPr>
        <w:spacing w:after="240" w:line="276" w:lineRule="auto"/>
        <w:ind w:left="284"/>
      </w:pPr>
      <w:r w:rsidRPr="00103BA2">
        <w:t>po dohodě s učitelkou být přítomni výchovným činnostem ve třídě</w:t>
      </w:r>
    </w:p>
    <w:p w14:paraId="6610D027" w14:textId="105B45F3" w:rsidR="00103BA2" w:rsidRDefault="00103BA2" w:rsidP="00CD39E5">
      <w:pPr>
        <w:pStyle w:val="Odstavecseseznamem"/>
        <w:numPr>
          <w:ilvl w:val="3"/>
          <w:numId w:val="10"/>
        </w:numPr>
        <w:spacing w:after="240" w:line="276" w:lineRule="auto"/>
        <w:ind w:left="284"/>
      </w:pPr>
      <w:r w:rsidRPr="00103BA2">
        <w:t>konzultovat výchovné i jiné problémy svého dítěte s učitelkou nebo ředitelkou škol</w:t>
      </w:r>
      <w:r>
        <w:t>y</w:t>
      </w:r>
    </w:p>
    <w:p w14:paraId="18973EA4" w14:textId="77777777" w:rsidR="001341C5" w:rsidRPr="004B0F3E" w:rsidRDefault="001341C5" w:rsidP="00CD39E5">
      <w:pPr>
        <w:pStyle w:val="Odstavecseseznamem"/>
        <w:spacing w:after="240" w:line="276" w:lineRule="auto"/>
        <w:ind w:left="284"/>
      </w:pPr>
    </w:p>
    <w:p w14:paraId="5F5F68AD" w14:textId="6A3F9BDF" w:rsidR="001341C5" w:rsidRDefault="001341C5" w:rsidP="00CD39E5">
      <w:pPr>
        <w:spacing w:after="240" w:line="276" w:lineRule="auto"/>
        <w:jc w:val="both"/>
      </w:pPr>
      <w:r>
        <w:t xml:space="preserve">Dítě má právo, </w:t>
      </w:r>
      <w:r w:rsidR="00103BA2" w:rsidRPr="00103BA2">
        <w:t xml:space="preserve">aby mu byla společností </w:t>
      </w:r>
      <w:r w:rsidR="004B0F3E">
        <w:t xml:space="preserve">v MŠ </w:t>
      </w:r>
      <w:r w:rsidR="00103BA2" w:rsidRPr="00103BA2">
        <w:t>poskytována ochrana (potřeba jídla, oblečení, místa k životu, lékařské pomoci, ochrany před lidmi a situacemi, které by je mohli fyzicky nebo psychicky zranit)</w:t>
      </w:r>
    </w:p>
    <w:p w14:paraId="57012337" w14:textId="77777777" w:rsidR="001341C5" w:rsidRDefault="00103BA2" w:rsidP="00CD39E5">
      <w:pPr>
        <w:pStyle w:val="Odstavecseseznamem"/>
        <w:numPr>
          <w:ilvl w:val="0"/>
          <w:numId w:val="11"/>
        </w:numPr>
        <w:spacing w:line="276" w:lineRule="auto"/>
        <w:jc w:val="both"/>
      </w:pPr>
      <w:r w:rsidRPr="00103BA2">
        <w:t xml:space="preserve">být respektováno jako jedinec ve společnosti </w:t>
      </w:r>
    </w:p>
    <w:p w14:paraId="680E5259" w14:textId="77777777" w:rsidR="001341C5" w:rsidRDefault="00103BA2" w:rsidP="00CD39E5">
      <w:pPr>
        <w:pStyle w:val="Odstavecseseznamem"/>
        <w:numPr>
          <w:ilvl w:val="0"/>
          <w:numId w:val="11"/>
        </w:numPr>
        <w:spacing w:line="276" w:lineRule="auto"/>
        <w:jc w:val="both"/>
      </w:pPr>
      <w:r w:rsidRPr="00103BA2">
        <w:t xml:space="preserve">na emočně kladné prostředí a projevování lásky </w:t>
      </w:r>
    </w:p>
    <w:p w14:paraId="6FDF1D88" w14:textId="77777777" w:rsidR="001341C5" w:rsidRDefault="00103BA2" w:rsidP="00CD39E5">
      <w:pPr>
        <w:pStyle w:val="Odstavecseseznamem"/>
        <w:numPr>
          <w:ilvl w:val="0"/>
          <w:numId w:val="11"/>
        </w:numPr>
        <w:spacing w:line="276" w:lineRule="auto"/>
        <w:jc w:val="both"/>
      </w:pPr>
      <w:r w:rsidRPr="00103BA2">
        <w:t>být respektováno jako jedinec s možností rozvoje</w:t>
      </w:r>
    </w:p>
    <w:p w14:paraId="3C2663AA" w14:textId="0542D481" w:rsidR="00103BA2" w:rsidRDefault="00103BA2" w:rsidP="00CD39E5">
      <w:pPr>
        <w:pStyle w:val="Odstavecseseznamem"/>
        <w:numPr>
          <w:ilvl w:val="0"/>
          <w:numId w:val="11"/>
        </w:numPr>
        <w:spacing w:line="276" w:lineRule="auto"/>
        <w:jc w:val="both"/>
      </w:pPr>
      <w:r w:rsidRPr="00103BA2">
        <w:t>být respektováno jako individualita, která si tvoří svůj vlastní život (právo ovlivňovat rozhodnutí, co se s ním stane, právo na chování přiměřené věku, právo být připravován na svobodu jednat a žít svým vlastním způsobem</w:t>
      </w:r>
      <w:r>
        <w:t xml:space="preserve">. </w:t>
      </w:r>
    </w:p>
    <w:p w14:paraId="7E7A6600" w14:textId="77777777" w:rsidR="004B0F3E" w:rsidRPr="00103BA2" w:rsidRDefault="004B0F3E" w:rsidP="00CD39E5">
      <w:pPr>
        <w:pStyle w:val="Odstavecseseznamem"/>
        <w:spacing w:line="276" w:lineRule="auto"/>
        <w:ind w:left="284"/>
        <w:jc w:val="both"/>
      </w:pPr>
    </w:p>
    <w:p w14:paraId="2B6B4370" w14:textId="6D6128B6" w:rsidR="00675079" w:rsidRDefault="00675079" w:rsidP="00CD39E5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21" w:name="_Toc85566876"/>
      <w:r w:rsidRPr="00F6771E">
        <w:rPr>
          <w:rFonts w:ascii="Times New Roman" w:hAnsi="Times New Roman" w:cs="Times New Roman"/>
          <w:b/>
          <w:bCs/>
          <w:color w:val="000000" w:themeColor="text1"/>
        </w:rPr>
        <w:t>Povinnosti zákonných zástupců</w:t>
      </w:r>
      <w:bookmarkEnd w:id="21"/>
      <w:r w:rsidR="006E6651">
        <w:rPr>
          <w:rFonts w:ascii="Times New Roman" w:hAnsi="Times New Roman" w:cs="Times New Roman"/>
          <w:b/>
          <w:bCs/>
          <w:color w:val="000000" w:themeColor="text1"/>
        </w:rPr>
        <w:t xml:space="preserve"> a dětí</w:t>
      </w:r>
    </w:p>
    <w:p w14:paraId="58439FA0" w14:textId="56D30961" w:rsidR="00103BA2" w:rsidRDefault="00103BA2" w:rsidP="00CD39E5">
      <w:pPr>
        <w:spacing w:line="276" w:lineRule="auto"/>
      </w:pPr>
    </w:p>
    <w:p w14:paraId="05B7BFAC" w14:textId="271060E7" w:rsidR="00057FB9" w:rsidRDefault="00103BA2" w:rsidP="00CD39E5">
      <w:pPr>
        <w:spacing w:after="240" w:line="276" w:lineRule="auto"/>
      </w:pPr>
      <w:r>
        <w:t>Zákonní zástupci</w:t>
      </w:r>
      <w:r w:rsidR="00057FB9">
        <w:t xml:space="preserve"> </w:t>
      </w:r>
      <w:r w:rsidR="00CD39E5">
        <w:t>(</w:t>
      </w:r>
      <w:r w:rsidR="00057FB9">
        <w:t>a děti</w:t>
      </w:r>
      <w:r w:rsidR="00CD39E5">
        <w:t>)</w:t>
      </w:r>
      <w:r>
        <w:t xml:space="preserve"> jsou povinni:</w:t>
      </w:r>
    </w:p>
    <w:p w14:paraId="4F3F7B80" w14:textId="28F1128A" w:rsidR="00CD39E5" w:rsidRPr="00FB5430" w:rsidRDefault="00CD39E5" w:rsidP="00CD39E5">
      <w:pPr>
        <w:pStyle w:val="Odstavecseseznamem"/>
        <w:numPr>
          <w:ilvl w:val="0"/>
          <w:numId w:val="12"/>
        </w:numPr>
        <w:spacing w:line="276" w:lineRule="auto"/>
      </w:pPr>
      <w:r>
        <w:rPr>
          <w:rStyle w:val="markedcontent"/>
        </w:rPr>
        <w:t>D</w:t>
      </w:r>
      <w:r w:rsidR="00057FB9" w:rsidRPr="00FB5430">
        <w:rPr>
          <w:rStyle w:val="markedcontent"/>
        </w:rPr>
        <w:t>održovat školní řád a z</w:t>
      </w:r>
      <w:r w:rsidR="00057FB9" w:rsidRPr="00FB5430">
        <w:t>ásady bezpečného chování v prostorách MŠ.</w:t>
      </w:r>
    </w:p>
    <w:p w14:paraId="044539E1" w14:textId="562C607B" w:rsidR="00FB5430" w:rsidRDefault="00CD39E5" w:rsidP="00CD39E5">
      <w:pPr>
        <w:pStyle w:val="Odstavecseseznamem"/>
        <w:numPr>
          <w:ilvl w:val="0"/>
          <w:numId w:val="12"/>
        </w:numPr>
        <w:spacing w:line="276" w:lineRule="auto"/>
        <w:rPr>
          <w:rStyle w:val="markedcontent"/>
        </w:rPr>
      </w:pPr>
      <w:r>
        <w:rPr>
          <w:rStyle w:val="markedcontent"/>
        </w:rPr>
        <w:t>I</w:t>
      </w:r>
      <w:r w:rsidR="00FB5430" w:rsidRPr="00FB5430">
        <w:rPr>
          <w:rStyle w:val="markedcontent"/>
        </w:rPr>
        <w:t>nformovat školu a školské zařízení o změně zdravotní způsobilosti, zdravotních obtížích dítěte nebo jiných závažných skutečnostech, které by mohly mít vliv na průběh vzdělávání</w:t>
      </w:r>
    </w:p>
    <w:p w14:paraId="75D21AE9" w14:textId="68C50B0B" w:rsidR="00FB5430" w:rsidRPr="00FB5430" w:rsidRDefault="00CD39E5" w:rsidP="00CD39E5">
      <w:pPr>
        <w:pStyle w:val="Odstavecseseznamem"/>
        <w:numPr>
          <w:ilvl w:val="0"/>
          <w:numId w:val="12"/>
        </w:numPr>
        <w:spacing w:line="276" w:lineRule="auto"/>
      </w:pPr>
      <w:r>
        <w:rPr>
          <w:rStyle w:val="markedcontent"/>
        </w:rPr>
        <w:t>O</w:t>
      </w:r>
      <w:r w:rsidR="00FB5430" w:rsidRPr="00FB5430">
        <w:rPr>
          <w:rStyle w:val="markedcontent"/>
        </w:rPr>
        <w:t>znamovat škole a školskému zařízení údaje, které jsou podstatné pro průběh vzdělávání nebo bezpečnost dítěte, a změny v těchto údajích.</w:t>
      </w:r>
    </w:p>
    <w:p w14:paraId="0096B83E" w14:textId="51647658" w:rsidR="00CD39E5" w:rsidRDefault="00CD39E5" w:rsidP="00CD39E5">
      <w:pPr>
        <w:pStyle w:val="Odstavecseseznamem"/>
        <w:numPr>
          <w:ilvl w:val="0"/>
          <w:numId w:val="12"/>
        </w:numPr>
        <w:spacing w:line="276" w:lineRule="auto"/>
      </w:pPr>
      <w:r>
        <w:rPr>
          <w:rStyle w:val="markedcontent"/>
        </w:rPr>
        <w:t>N</w:t>
      </w:r>
      <w:r w:rsidR="00057FB9" w:rsidRPr="00FB5430">
        <w:rPr>
          <w:rStyle w:val="markedcontent"/>
        </w:rPr>
        <w:t>a vyzvání ředitele školy se osobně zúčastnit projednání závažných otázek týkajících se vzdělávání dítěte</w:t>
      </w:r>
      <w:r>
        <w:rPr>
          <w:rStyle w:val="markedcontent"/>
        </w:rPr>
        <w:t>.</w:t>
      </w:r>
      <w:r w:rsidRPr="00FB5430">
        <w:t xml:space="preserve"> </w:t>
      </w:r>
    </w:p>
    <w:p w14:paraId="17DA43C7" w14:textId="293A130D" w:rsidR="00CD39E5" w:rsidRDefault="00103BA2" w:rsidP="00CD39E5">
      <w:pPr>
        <w:pStyle w:val="Odstavecseseznamem"/>
        <w:numPr>
          <w:ilvl w:val="0"/>
          <w:numId w:val="12"/>
        </w:numPr>
        <w:spacing w:line="276" w:lineRule="auto"/>
      </w:pPr>
      <w:r w:rsidRPr="00103BA2">
        <w:lastRenderedPageBreak/>
        <w:t>Řádně omluvit nepřítomnost dítěte v</w:t>
      </w:r>
      <w:r>
        <w:t> </w:t>
      </w:r>
      <w:r w:rsidRPr="00103BA2">
        <w:t>MŠ</w:t>
      </w:r>
      <w:r>
        <w:t>,</w:t>
      </w:r>
      <w:r w:rsidRPr="00103BA2">
        <w:t xml:space="preserve"> do 8:00 hodin v den nepřítomnosti dítěte. Omlouvat lze telefonicky, osobně nebo elektronicky. Pokud neomluvená nepřítomnost dítěte přesáhne jeden měsíc, může se stát tato skutečnost důvodem k ukončení docházky dítěte do MŠ</w:t>
      </w:r>
      <w:r>
        <w:t>.</w:t>
      </w:r>
    </w:p>
    <w:p w14:paraId="163346C1" w14:textId="39D768BF" w:rsidR="00103BA2" w:rsidRDefault="00103BA2" w:rsidP="00CD39E5">
      <w:pPr>
        <w:pStyle w:val="Odstavecseseznamem"/>
        <w:numPr>
          <w:ilvl w:val="0"/>
          <w:numId w:val="12"/>
        </w:numPr>
        <w:spacing w:line="276" w:lineRule="auto"/>
      </w:pPr>
      <w:r w:rsidRPr="00103BA2">
        <w:t>V řádném termínu platit úplatu za vzdělá</w:t>
      </w:r>
      <w:r w:rsidR="004B0F3E">
        <w:t>vá</w:t>
      </w:r>
      <w:r w:rsidRPr="00103BA2">
        <w:t>ní a za stravování dítěte v MŠ. Pokud dluh přesáhne do dalšího měsíce bez řádného vysvětlení a dohody s ředitelkou školy, může být docházka dítěte do MŠ ukončena.</w:t>
      </w:r>
    </w:p>
    <w:p w14:paraId="00452068" w14:textId="77777777" w:rsidR="004B0F3E" w:rsidRPr="007116AE" w:rsidRDefault="004B0F3E" w:rsidP="00CD39E5">
      <w:pPr>
        <w:spacing w:line="276" w:lineRule="auto"/>
        <w:jc w:val="both"/>
      </w:pPr>
    </w:p>
    <w:p w14:paraId="518BDD22" w14:textId="7E983A16" w:rsidR="00675079" w:rsidRPr="00F6771E" w:rsidRDefault="00675079" w:rsidP="00CD39E5">
      <w:pPr>
        <w:pStyle w:val="Nadpis1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22" w:name="_Toc85566877"/>
      <w:r w:rsidRPr="00F6771E">
        <w:rPr>
          <w:rFonts w:ascii="Times New Roman" w:hAnsi="Times New Roman" w:cs="Times New Roman"/>
          <w:b/>
          <w:bCs/>
          <w:color w:val="000000" w:themeColor="text1"/>
        </w:rPr>
        <w:t>Pod</w:t>
      </w:r>
      <w:r w:rsidR="00B130D6">
        <w:rPr>
          <w:rFonts w:ascii="Times New Roman" w:hAnsi="Times New Roman" w:cs="Times New Roman"/>
          <w:b/>
          <w:bCs/>
          <w:color w:val="000000" w:themeColor="text1"/>
        </w:rPr>
        <w:t>mínky zacházení s majetkem školy</w:t>
      </w:r>
      <w:r w:rsidRPr="00F6771E">
        <w:rPr>
          <w:rFonts w:ascii="Times New Roman" w:hAnsi="Times New Roman" w:cs="Times New Roman"/>
          <w:b/>
          <w:bCs/>
          <w:color w:val="000000" w:themeColor="text1"/>
        </w:rPr>
        <w:t xml:space="preserve"> ze strany dětí</w:t>
      </w:r>
      <w:r w:rsidR="00F6771E" w:rsidRPr="00F6771E">
        <w:rPr>
          <w:rFonts w:ascii="Times New Roman" w:hAnsi="Times New Roman" w:cs="Times New Roman"/>
          <w:b/>
          <w:bCs/>
          <w:color w:val="000000" w:themeColor="text1"/>
        </w:rPr>
        <w:t xml:space="preserve"> a zákonných zástupců</w:t>
      </w:r>
      <w:bookmarkEnd w:id="22"/>
    </w:p>
    <w:p w14:paraId="25ADB907" w14:textId="7D4C7657" w:rsidR="00F6771E" w:rsidRDefault="00F6771E" w:rsidP="00CD39E5">
      <w:pPr>
        <w:spacing w:line="276" w:lineRule="auto"/>
        <w:rPr>
          <w:b/>
          <w:bCs/>
          <w:color w:val="000000" w:themeColor="text1"/>
        </w:rPr>
      </w:pPr>
    </w:p>
    <w:p w14:paraId="21EFF52B" w14:textId="61B20948" w:rsidR="00F36F1B" w:rsidRDefault="00F36F1B" w:rsidP="00CD39E5">
      <w:pPr>
        <w:spacing w:line="276" w:lineRule="auto"/>
      </w:pPr>
      <w:r w:rsidRPr="00F36F1B">
        <w:t xml:space="preserve">Po dobu pobytu dítěte a v průběhu vzdělávání dětí v MŠ dbají </w:t>
      </w:r>
      <w:r w:rsidR="00E60B8D">
        <w:t xml:space="preserve">učitelky </w:t>
      </w:r>
      <w:r w:rsidRPr="00F36F1B">
        <w:t>na to, aby děti zacházely šetrně s učebními pomůckami, hračkami a dalšími vzdělávacími potřebami a záměrně nepoškozovaly ostatní majetek školy.</w:t>
      </w:r>
    </w:p>
    <w:p w14:paraId="7C63E2B4" w14:textId="77777777" w:rsidR="00F36F1B" w:rsidRPr="00F36F1B" w:rsidRDefault="00F36F1B" w:rsidP="00CD39E5">
      <w:pPr>
        <w:pStyle w:val="Odstavecseseznamem"/>
        <w:spacing w:line="276" w:lineRule="auto"/>
        <w:ind w:left="284"/>
      </w:pPr>
    </w:p>
    <w:p w14:paraId="7964D898" w14:textId="24C96121" w:rsidR="00F36F1B" w:rsidRDefault="00F36F1B" w:rsidP="00CD39E5">
      <w:pPr>
        <w:spacing w:line="276" w:lineRule="auto"/>
      </w:pPr>
      <w:r w:rsidRPr="00F36F1B">
        <w:t xml:space="preserve">Všichni návštěvníci, </w:t>
      </w:r>
      <w:r>
        <w:t>zákonní zástupce</w:t>
      </w:r>
      <w:r w:rsidRPr="00F36F1B">
        <w:t xml:space="preserve"> i děti</w:t>
      </w:r>
      <w:r>
        <w:t>,</w:t>
      </w:r>
      <w:r w:rsidRPr="00F36F1B">
        <w:t xml:space="preserve"> pohybující se v objektu mateřské školy</w:t>
      </w:r>
      <w:r>
        <w:t>,</w:t>
      </w:r>
      <w:r w:rsidRPr="00F36F1B">
        <w:t xml:space="preserve"> se chovají takovým způsobem, aby nedocházelo k ničení majetku školy</w:t>
      </w:r>
      <w:r>
        <w:t>.</w:t>
      </w:r>
    </w:p>
    <w:p w14:paraId="41BEA1B1" w14:textId="77777777" w:rsidR="00F7797B" w:rsidRPr="001E162C" w:rsidRDefault="00F7797B" w:rsidP="00CD39E5">
      <w:pPr>
        <w:spacing w:line="276" w:lineRule="auto"/>
        <w:rPr>
          <w:b/>
          <w:bCs/>
          <w:color w:val="000000" w:themeColor="text1"/>
        </w:rPr>
      </w:pPr>
    </w:p>
    <w:p w14:paraId="4BB23828" w14:textId="77777777" w:rsidR="00F36F1B" w:rsidRPr="00F36F1B" w:rsidRDefault="00F36F1B" w:rsidP="00CD39E5">
      <w:pPr>
        <w:pStyle w:val="Odstavecseseznamem"/>
        <w:spacing w:line="276" w:lineRule="auto"/>
        <w:ind w:left="284"/>
        <w:rPr>
          <w:b/>
          <w:bCs/>
          <w:color w:val="000000" w:themeColor="text1"/>
        </w:rPr>
      </w:pPr>
    </w:p>
    <w:p w14:paraId="4F978AA2" w14:textId="77777777" w:rsidR="00F36F1B" w:rsidRPr="00F36F1B" w:rsidRDefault="00F36F1B" w:rsidP="00CD39E5">
      <w:pPr>
        <w:spacing w:line="276" w:lineRule="auto"/>
        <w:jc w:val="both"/>
      </w:pPr>
    </w:p>
    <w:p w14:paraId="03AE52CE" w14:textId="0A25CE22" w:rsidR="00F36F1B" w:rsidRPr="00F36F1B" w:rsidRDefault="00F36F1B" w:rsidP="00CD39E5">
      <w:pPr>
        <w:spacing w:line="276" w:lineRule="auto"/>
        <w:jc w:val="both"/>
      </w:pPr>
      <w:r w:rsidRPr="00F36F1B">
        <w:t>Školní řád nabývá účinnosti 1.</w:t>
      </w:r>
      <w:r w:rsidR="004B0F3E">
        <w:t xml:space="preserve"> </w:t>
      </w:r>
      <w:r w:rsidRPr="00F36F1B">
        <w:t>9.</w:t>
      </w:r>
      <w:r w:rsidR="004B0F3E">
        <w:t xml:space="preserve"> </w:t>
      </w:r>
      <w:r w:rsidRPr="00F36F1B">
        <w:t>202</w:t>
      </w:r>
      <w:r w:rsidR="00CC5EFD">
        <w:t>5</w:t>
      </w:r>
      <w:r>
        <w:t>.</w:t>
      </w:r>
    </w:p>
    <w:p w14:paraId="51AB562B" w14:textId="77777777" w:rsidR="00F36F1B" w:rsidRPr="00F36F1B" w:rsidRDefault="00F36F1B" w:rsidP="00CD39E5">
      <w:pPr>
        <w:spacing w:line="276" w:lineRule="auto"/>
        <w:jc w:val="both"/>
      </w:pPr>
    </w:p>
    <w:p w14:paraId="35D457F2" w14:textId="77777777" w:rsidR="00FB7F8C" w:rsidRDefault="00FB7F8C" w:rsidP="00CD39E5">
      <w:pPr>
        <w:spacing w:line="276" w:lineRule="auto"/>
        <w:rPr>
          <w:b/>
          <w:color w:val="000000" w:themeColor="text1"/>
        </w:rPr>
      </w:pPr>
    </w:p>
    <w:p w14:paraId="6D0A4024" w14:textId="4CE2747C" w:rsidR="00F36F1B" w:rsidRDefault="00F36F1B" w:rsidP="00CD39E5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>Školní řád nabývá platnosti 1.</w:t>
      </w:r>
      <w:r w:rsidR="004B0F3E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9.</w:t>
      </w:r>
      <w:r w:rsidR="004B0F3E">
        <w:rPr>
          <w:b/>
          <w:color w:val="000000" w:themeColor="text1"/>
        </w:rPr>
        <w:t xml:space="preserve"> </w:t>
      </w:r>
      <w:r w:rsidR="00182AFE">
        <w:rPr>
          <w:b/>
          <w:color w:val="000000" w:themeColor="text1"/>
        </w:rPr>
        <w:t>202</w:t>
      </w:r>
      <w:r w:rsidR="00CC5EFD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                          </w:t>
      </w:r>
    </w:p>
    <w:p w14:paraId="49C38E69" w14:textId="6E3B2B9B" w:rsidR="00CD39E5" w:rsidRDefault="00CD39E5" w:rsidP="00CD39E5">
      <w:pPr>
        <w:spacing w:line="276" w:lineRule="auto"/>
        <w:rPr>
          <w:b/>
          <w:color w:val="000000" w:themeColor="text1"/>
        </w:rPr>
      </w:pPr>
    </w:p>
    <w:p w14:paraId="6F04D4DD" w14:textId="520BD7C9" w:rsidR="00CD39E5" w:rsidRDefault="00CD39E5" w:rsidP="00CD39E5">
      <w:pPr>
        <w:spacing w:line="276" w:lineRule="auto"/>
        <w:rPr>
          <w:b/>
        </w:rPr>
      </w:pPr>
      <w:r>
        <w:rPr>
          <w:b/>
          <w:color w:val="000000" w:themeColor="text1"/>
        </w:rPr>
        <w:t>Ak</w:t>
      </w:r>
      <w:r w:rsidR="00182AFE">
        <w:rPr>
          <w:b/>
          <w:color w:val="000000" w:themeColor="text1"/>
        </w:rPr>
        <w:t xml:space="preserve">tualizace proběhla dne </w:t>
      </w:r>
      <w:r w:rsidR="00D82D8E" w:rsidRPr="00D82D8E">
        <w:rPr>
          <w:b/>
        </w:rPr>
        <w:t>2</w:t>
      </w:r>
      <w:r w:rsidR="00CA3330">
        <w:rPr>
          <w:b/>
        </w:rPr>
        <w:t>7</w:t>
      </w:r>
      <w:r w:rsidR="00182AFE" w:rsidRPr="00D82D8E">
        <w:rPr>
          <w:b/>
        </w:rPr>
        <w:t>.</w:t>
      </w:r>
      <w:r w:rsidR="00021AB5" w:rsidRPr="00D82D8E">
        <w:rPr>
          <w:b/>
        </w:rPr>
        <w:t>8</w:t>
      </w:r>
      <w:r w:rsidR="00182AFE" w:rsidRPr="00D82D8E">
        <w:rPr>
          <w:b/>
        </w:rPr>
        <w:t>.202</w:t>
      </w:r>
      <w:r w:rsidR="00CC5EFD">
        <w:rPr>
          <w:b/>
        </w:rPr>
        <w:t>5</w:t>
      </w:r>
    </w:p>
    <w:p w14:paraId="39815E96" w14:textId="77777777" w:rsidR="00CA3330" w:rsidRDefault="00CA3330" w:rsidP="00CD39E5">
      <w:pPr>
        <w:spacing w:line="276" w:lineRule="auto"/>
        <w:rPr>
          <w:b/>
        </w:rPr>
      </w:pPr>
    </w:p>
    <w:p w14:paraId="7EA53477" w14:textId="77777777" w:rsidR="00CA3330" w:rsidRDefault="00CA3330" w:rsidP="00CD39E5">
      <w:pPr>
        <w:spacing w:line="276" w:lineRule="auto"/>
        <w:rPr>
          <w:b/>
        </w:rPr>
      </w:pPr>
    </w:p>
    <w:p w14:paraId="3956C81C" w14:textId="77777777" w:rsidR="00CA3330" w:rsidRDefault="00CA3330" w:rsidP="00CD39E5">
      <w:pPr>
        <w:spacing w:line="276" w:lineRule="auto"/>
        <w:rPr>
          <w:b/>
        </w:rPr>
      </w:pPr>
    </w:p>
    <w:p w14:paraId="4689CBFF" w14:textId="4E8C7668" w:rsidR="00CA3330" w:rsidRPr="00F36F1B" w:rsidRDefault="00CA3330" w:rsidP="00CD39E5">
      <w:pPr>
        <w:spacing w:line="276" w:lineRule="auto"/>
        <w:rPr>
          <w:b/>
          <w:color w:val="000000" w:themeColor="text1"/>
        </w:rPr>
      </w:pPr>
      <w:r>
        <w:rPr>
          <w:b/>
        </w:rPr>
        <w:t xml:space="preserve">                                                                                      </w:t>
      </w:r>
      <w:r>
        <w:rPr>
          <w:b/>
          <w:color w:val="000000" w:themeColor="text1"/>
        </w:rPr>
        <w:t xml:space="preserve">Kamila Tichotová, ředitelka školy  </w:t>
      </w:r>
    </w:p>
    <w:p w14:paraId="3A45421D" w14:textId="77777777" w:rsidR="00FB7F8C" w:rsidRDefault="00FB7F8C" w:rsidP="00CD39E5">
      <w:pPr>
        <w:spacing w:line="276" w:lineRule="auto"/>
        <w:rPr>
          <w:b/>
        </w:rPr>
      </w:pPr>
    </w:p>
    <w:p w14:paraId="5E434390" w14:textId="77777777" w:rsidR="00FB7F8C" w:rsidRDefault="00FB7F8C" w:rsidP="00CD39E5">
      <w:pPr>
        <w:spacing w:line="276" w:lineRule="auto"/>
        <w:rPr>
          <w:b/>
        </w:rPr>
      </w:pPr>
    </w:p>
    <w:p w14:paraId="2CF84584" w14:textId="77777777" w:rsidR="00FB7F8C" w:rsidRDefault="00FB7F8C" w:rsidP="00CD39E5">
      <w:pPr>
        <w:spacing w:line="276" w:lineRule="auto"/>
        <w:rPr>
          <w:b/>
        </w:rPr>
      </w:pPr>
    </w:p>
    <w:sectPr w:rsidR="00FB7F8C" w:rsidSect="00F7797B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2329" w14:textId="77777777" w:rsidR="002C1555" w:rsidRDefault="002C1555" w:rsidP="004B0F3E">
      <w:r>
        <w:separator/>
      </w:r>
    </w:p>
  </w:endnote>
  <w:endnote w:type="continuationSeparator" w:id="0">
    <w:p w14:paraId="6552CE7C" w14:textId="77777777" w:rsidR="002C1555" w:rsidRDefault="002C1555" w:rsidP="004B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958072"/>
      <w:docPartObj>
        <w:docPartGallery w:val="Page Numbers (Bottom of Page)"/>
        <w:docPartUnique/>
      </w:docPartObj>
    </w:sdtPr>
    <w:sdtEndPr/>
    <w:sdtContent>
      <w:p w14:paraId="20C009F3" w14:textId="045BB092" w:rsidR="00F7797B" w:rsidRDefault="00F779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AFE">
          <w:rPr>
            <w:noProof/>
          </w:rPr>
          <w:t>12</w:t>
        </w:r>
        <w:r>
          <w:fldChar w:fldCharType="end"/>
        </w:r>
      </w:p>
    </w:sdtContent>
  </w:sdt>
  <w:p w14:paraId="596C3060" w14:textId="77777777" w:rsidR="00F7797B" w:rsidRDefault="00F779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5EEF" w14:textId="77777777" w:rsidR="002C1555" w:rsidRDefault="002C1555" w:rsidP="004B0F3E">
      <w:r>
        <w:separator/>
      </w:r>
    </w:p>
  </w:footnote>
  <w:footnote w:type="continuationSeparator" w:id="0">
    <w:p w14:paraId="2641ABAC" w14:textId="77777777" w:rsidR="002C1555" w:rsidRDefault="002C1555" w:rsidP="004B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8B"/>
    <w:multiLevelType w:val="multilevel"/>
    <w:tmpl w:val="0405001D"/>
    <w:styleLink w:val="Sty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544DD5"/>
    <w:multiLevelType w:val="hybridMultilevel"/>
    <w:tmpl w:val="AE0EBCD4"/>
    <w:lvl w:ilvl="0" w:tplc="181C4F0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4D9B"/>
    <w:multiLevelType w:val="hybridMultilevel"/>
    <w:tmpl w:val="26A6F894"/>
    <w:lvl w:ilvl="0" w:tplc="040EEBC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847C33"/>
    <w:multiLevelType w:val="hybridMultilevel"/>
    <w:tmpl w:val="EEE0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F3ADC"/>
    <w:multiLevelType w:val="hybridMultilevel"/>
    <w:tmpl w:val="DC28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F1140"/>
    <w:multiLevelType w:val="hybridMultilevel"/>
    <w:tmpl w:val="87A8B736"/>
    <w:lvl w:ilvl="0" w:tplc="0405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36F33F83"/>
    <w:multiLevelType w:val="hybridMultilevel"/>
    <w:tmpl w:val="70920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6D48"/>
    <w:multiLevelType w:val="hybridMultilevel"/>
    <w:tmpl w:val="833CF6AA"/>
    <w:lvl w:ilvl="0" w:tplc="181C4F0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5488"/>
    <w:multiLevelType w:val="hybridMultilevel"/>
    <w:tmpl w:val="46D85B34"/>
    <w:lvl w:ilvl="0" w:tplc="181C4F0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C68EC"/>
    <w:multiLevelType w:val="hybridMultilevel"/>
    <w:tmpl w:val="586A4CB8"/>
    <w:lvl w:ilvl="0" w:tplc="181C4F0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54364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DB1425"/>
    <w:multiLevelType w:val="multilevel"/>
    <w:tmpl w:val="17CC67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292" w:hanging="29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74303223">
    <w:abstractNumId w:val="0"/>
  </w:num>
  <w:num w:numId="2" w16cid:durableId="383023684">
    <w:abstractNumId w:val="10"/>
  </w:num>
  <w:num w:numId="3" w16cid:durableId="1810321148">
    <w:abstractNumId w:val="11"/>
  </w:num>
  <w:num w:numId="4" w16cid:durableId="485127681">
    <w:abstractNumId w:val="1"/>
  </w:num>
  <w:num w:numId="5" w16cid:durableId="855577122">
    <w:abstractNumId w:val="2"/>
  </w:num>
  <w:num w:numId="6" w16cid:durableId="1755784761">
    <w:abstractNumId w:val="8"/>
  </w:num>
  <w:num w:numId="7" w16cid:durableId="781336764">
    <w:abstractNumId w:val="7"/>
  </w:num>
  <w:num w:numId="8" w16cid:durableId="1129935059">
    <w:abstractNumId w:val="9"/>
  </w:num>
  <w:num w:numId="9" w16cid:durableId="1467165006">
    <w:abstractNumId w:val="5"/>
  </w:num>
  <w:num w:numId="10" w16cid:durableId="2107461550">
    <w:abstractNumId w:val="4"/>
  </w:num>
  <w:num w:numId="11" w16cid:durableId="498355103">
    <w:abstractNumId w:val="6"/>
  </w:num>
  <w:num w:numId="12" w16cid:durableId="196989191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79"/>
    <w:rsid w:val="00000DF7"/>
    <w:rsid w:val="00021AB5"/>
    <w:rsid w:val="00043DD2"/>
    <w:rsid w:val="00057FB9"/>
    <w:rsid w:val="00083786"/>
    <w:rsid w:val="000B74F2"/>
    <w:rsid w:val="000C5B0D"/>
    <w:rsid w:val="00103BA2"/>
    <w:rsid w:val="001200E5"/>
    <w:rsid w:val="00123AE9"/>
    <w:rsid w:val="001341C5"/>
    <w:rsid w:val="00152A36"/>
    <w:rsid w:val="00182AFE"/>
    <w:rsid w:val="001836E1"/>
    <w:rsid w:val="001A72AA"/>
    <w:rsid w:val="001B3325"/>
    <w:rsid w:val="001C7564"/>
    <w:rsid w:val="001E162C"/>
    <w:rsid w:val="00225C9D"/>
    <w:rsid w:val="00255A8A"/>
    <w:rsid w:val="002560EE"/>
    <w:rsid w:val="0026723C"/>
    <w:rsid w:val="002703BF"/>
    <w:rsid w:val="002B4BBF"/>
    <w:rsid w:val="002C1555"/>
    <w:rsid w:val="002D0229"/>
    <w:rsid w:val="002F1F99"/>
    <w:rsid w:val="002F5E30"/>
    <w:rsid w:val="0035765A"/>
    <w:rsid w:val="0036004A"/>
    <w:rsid w:val="0036774C"/>
    <w:rsid w:val="0037704B"/>
    <w:rsid w:val="00380894"/>
    <w:rsid w:val="00393A61"/>
    <w:rsid w:val="003F6D0D"/>
    <w:rsid w:val="00415AF1"/>
    <w:rsid w:val="00440F29"/>
    <w:rsid w:val="0045202F"/>
    <w:rsid w:val="0046269B"/>
    <w:rsid w:val="00485061"/>
    <w:rsid w:val="004B0F3E"/>
    <w:rsid w:val="004C69ED"/>
    <w:rsid w:val="004E3094"/>
    <w:rsid w:val="004E7667"/>
    <w:rsid w:val="00507326"/>
    <w:rsid w:val="00511887"/>
    <w:rsid w:val="00567E07"/>
    <w:rsid w:val="0059041B"/>
    <w:rsid w:val="005B7361"/>
    <w:rsid w:val="00611C35"/>
    <w:rsid w:val="00625D72"/>
    <w:rsid w:val="00645D96"/>
    <w:rsid w:val="006514A6"/>
    <w:rsid w:val="00653006"/>
    <w:rsid w:val="00675079"/>
    <w:rsid w:val="00677829"/>
    <w:rsid w:val="006C2ADF"/>
    <w:rsid w:val="006C5F13"/>
    <w:rsid w:val="006E6651"/>
    <w:rsid w:val="006F7825"/>
    <w:rsid w:val="00710328"/>
    <w:rsid w:val="007116AE"/>
    <w:rsid w:val="00746914"/>
    <w:rsid w:val="0077017D"/>
    <w:rsid w:val="007D1EF9"/>
    <w:rsid w:val="007E21F0"/>
    <w:rsid w:val="007E57DA"/>
    <w:rsid w:val="00814195"/>
    <w:rsid w:val="00824344"/>
    <w:rsid w:val="00840C72"/>
    <w:rsid w:val="00856460"/>
    <w:rsid w:val="00863BDB"/>
    <w:rsid w:val="00870EB2"/>
    <w:rsid w:val="0087112A"/>
    <w:rsid w:val="008E6C4C"/>
    <w:rsid w:val="008F2A38"/>
    <w:rsid w:val="00917811"/>
    <w:rsid w:val="00927791"/>
    <w:rsid w:val="00964738"/>
    <w:rsid w:val="00976A15"/>
    <w:rsid w:val="009D4F97"/>
    <w:rsid w:val="009D603A"/>
    <w:rsid w:val="009E27FC"/>
    <w:rsid w:val="00A070AE"/>
    <w:rsid w:val="00A34301"/>
    <w:rsid w:val="00A363B9"/>
    <w:rsid w:val="00A42193"/>
    <w:rsid w:val="00A43EF2"/>
    <w:rsid w:val="00A76D5D"/>
    <w:rsid w:val="00AC2A1F"/>
    <w:rsid w:val="00AF6B78"/>
    <w:rsid w:val="00B040B0"/>
    <w:rsid w:val="00B130D6"/>
    <w:rsid w:val="00B22375"/>
    <w:rsid w:val="00B24D0E"/>
    <w:rsid w:val="00B343E6"/>
    <w:rsid w:val="00B81AE2"/>
    <w:rsid w:val="00BB7162"/>
    <w:rsid w:val="00BE78AB"/>
    <w:rsid w:val="00BF2D44"/>
    <w:rsid w:val="00BF765F"/>
    <w:rsid w:val="00C0721F"/>
    <w:rsid w:val="00C324C6"/>
    <w:rsid w:val="00C54483"/>
    <w:rsid w:val="00C61888"/>
    <w:rsid w:val="00CA176F"/>
    <w:rsid w:val="00CA3330"/>
    <w:rsid w:val="00CC1B8A"/>
    <w:rsid w:val="00CC5EFD"/>
    <w:rsid w:val="00CD39E5"/>
    <w:rsid w:val="00CE5798"/>
    <w:rsid w:val="00D325D6"/>
    <w:rsid w:val="00D448FE"/>
    <w:rsid w:val="00D540D4"/>
    <w:rsid w:val="00D82D8E"/>
    <w:rsid w:val="00D94866"/>
    <w:rsid w:val="00DB6F33"/>
    <w:rsid w:val="00DD1C7C"/>
    <w:rsid w:val="00DD68AC"/>
    <w:rsid w:val="00DE0E01"/>
    <w:rsid w:val="00DE0FC0"/>
    <w:rsid w:val="00E278CD"/>
    <w:rsid w:val="00E60B73"/>
    <w:rsid w:val="00E60B8D"/>
    <w:rsid w:val="00E6457C"/>
    <w:rsid w:val="00EE19FE"/>
    <w:rsid w:val="00F07D66"/>
    <w:rsid w:val="00F36F1B"/>
    <w:rsid w:val="00F618A5"/>
    <w:rsid w:val="00F6771E"/>
    <w:rsid w:val="00F7797B"/>
    <w:rsid w:val="00FB4E4F"/>
    <w:rsid w:val="00FB5430"/>
    <w:rsid w:val="00FB7F8C"/>
    <w:rsid w:val="00F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000F0"/>
  <w15:chartTrackingRefBased/>
  <w15:docId w15:val="{364ADB95-DAC0-4E79-92F0-56CD4255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75079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5079"/>
    <w:pPr>
      <w:keepNext/>
      <w:keepLines/>
      <w:numPr>
        <w:ilvl w:val="1"/>
        <w:numId w:val="3"/>
      </w:numPr>
      <w:spacing w:before="40"/>
      <w:ind w:left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5079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5079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5079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5079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5079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5079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5079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675079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numbering" w:customStyle="1" w:styleId="Styl1">
    <w:name w:val="Styl1"/>
    <w:uiPriority w:val="99"/>
    <w:rsid w:val="00675079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675079"/>
    <w:pPr>
      <w:ind w:left="720"/>
      <w:contextualSpacing/>
    </w:pPr>
  </w:style>
  <w:style w:type="numbering" w:customStyle="1" w:styleId="Styl2">
    <w:name w:val="Styl2"/>
    <w:uiPriority w:val="99"/>
    <w:rsid w:val="00675079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6750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750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750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507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507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50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507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50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50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styleId="Mkatabulky">
    <w:name w:val="Table Grid"/>
    <w:basedOn w:val="Normlntabulka"/>
    <w:uiPriority w:val="59"/>
    <w:rsid w:val="00F07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520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202F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9D4F97"/>
    <w:pPr>
      <w:numPr>
        <w:numId w:val="0"/>
      </w:num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9D4F9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D4F9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9D4F97"/>
    <w:pPr>
      <w:spacing w:after="100"/>
      <w:ind w:left="480"/>
    </w:pPr>
  </w:style>
  <w:style w:type="paragraph" w:styleId="Zhlav">
    <w:name w:val="header"/>
    <w:basedOn w:val="Normln"/>
    <w:link w:val="ZhlavChar"/>
    <w:uiPriority w:val="99"/>
    <w:unhideWhenUsed/>
    <w:rsid w:val="004B0F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F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F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F3E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FB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1A72AA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4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385C-18A6-4EB8-B2FF-2EB9C066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3120</Words>
  <Characters>18408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Svobodová</dc:creator>
  <cp:keywords/>
  <dc:description/>
  <cp:lastModifiedBy>Kamila Tichotová</cp:lastModifiedBy>
  <cp:revision>2</cp:revision>
  <cp:lastPrinted>2026-04-27T10:53:00Z</cp:lastPrinted>
  <dcterms:created xsi:type="dcterms:W3CDTF">2026-04-27T10:57:00Z</dcterms:created>
  <dcterms:modified xsi:type="dcterms:W3CDTF">2026-04-27T10:57:00Z</dcterms:modified>
</cp:coreProperties>
</file>